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03732" w14:textId="1EA0174E" w:rsidR="009A4986" w:rsidRPr="00C84F38" w:rsidRDefault="009A4986" w:rsidP="009A498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528952890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#103</w:t>
      </w:r>
      <w:r>
        <w:rPr>
          <w:bCs/>
          <w:noProof w:val="0"/>
          <w:sz w:val="24"/>
          <w:szCs w:val="24"/>
        </w:rPr>
        <w:tab/>
      </w:r>
      <w:r w:rsidR="00C1047D" w:rsidRPr="00C1047D">
        <w:rPr>
          <w:bCs/>
          <w:noProof w:val="0"/>
          <w:sz w:val="24"/>
          <w:szCs w:val="24"/>
        </w:rPr>
        <w:t>R1-2008706</w:t>
      </w:r>
    </w:p>
    <w:p w14:paraId="4732369B" w14:textId="77777777" w:rsidR="009A4986" w:rsidRDefault="009A4986" w:rsidP="009A4986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 xml:space="preserve">e-Meeting, </w:t>
      </w:r>
      <w:r>
        <w:rPr>
          <w:bCs/>
          <w:noProof w:val="0"/>
          <w:sz w:val="24"/>
          <w:szCs w:val="24"/>
        </w:rPr>
        <w:t>October 26</w:t>
      </w:r>
      <w:r w:rsidRPr="00C301A9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November 13</w:t>
      </w:r>
      <w:r w:rsidRPr="002778BD">
        <w:rPr>
          <w:bCs/>
          <w:noProof w:val="0"/>
          <w:sz w:val="24"/>
          <w:szCs w:val="24"/>
          <w:vertAlign w:val="superscript"/>
        </w:rPr>
        <w:t>th</w:t>
      </w:r>
      <w:r w:rsidRPr="002778BD">
        <w:rPr>
          <w:bCs/>
          <w:noProof w:val="0"/>
          <w:sz w:val="24"/>
          <w:szCs w:val="24"/>
        </w:rPr>
        <w:t>, 2020</w:t>
      </w:r>
    </w:p>
    <w:bookmarkEnd w:id="0"/>
    <w:p w14:paraId="0A7584F0" w14:textId="77777777" w:rsidR="00D872F1" w:rsidRPr="001A26A8" w:rsidRDefault="00D872F1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11F7E098" w:rsidR="00D872F1" w:rsidRPr="00504A73" w:rsidRDefault="00D872F1" w:rsidP="00D872F1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504A73">
        <w:rPr>
          <w:rFonts w:cs="Arial"/>
          <w:b/>
          <w:bCs/>
          <w:sz w:val="24"/>
          <w:lang w:val="en-US"/>
        </w:rPr>
        <w:t>Agenda item:       8.</w:t>
      </w:r>
      <w:r w:rsidR="001A26A8">
        <w:rPr>
          <w:rFonts w:cs="Arial"/>
          <w:b/>
          <w:bCs/>
          <w:sz w:val="24"/>
          <w:lang w:val="en-US"/>
        </w:rPr>
        <w:t>8</w:t>
      </w:r>
      <w:r w:rsidR="0041478F" w:rsidRPr="00504A73">
        <w:rPr>
          <w:rFonts w:cs="Arial"/>
          <w:b/>
          <w:bCs/>
          <w:sz w:val="24"/>
          <w:lang w:val="en-US"/>
        </w:rPr>
        <w:t>.</w:t>
      </w:r>
      <w:r w:rsidR="00E65454" w:rsidRPr="00504A73">
        <w:rPr>
          <w:rFonts w:cs="Arial"/>
          <w:b/>
          <w:bCs/>
          <w:sz w:val="24"/>
          <w:lang w:val="en-US"/>
        </w:rPr>
        <w:t>3</w:t>
      </w:r>
    </w:p>
    <w:p w14:paraId="27646CFA" w14:textId="77777777" w:rsidR="00D872F1" w:rsidRPr="00504A73" w:rsidRDefault="00D872F1" w:rsidP="00D872F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504A73">
        <w:rPr>
          <w:rFonts w:ascii="Arial" w:hAnsi="Arial" w:cs="Arial"/>
          <w:b/>
          <w:bCs/>
          <w:sz w:val="24"/>
          <w:lang w:val="en-US"/>
        </w:rPr>
        <w:t>Source:</w:t>
      </w:r>
      <w:r w:rsidRPr="00504A73">
        <w:rPr>
          <w:rFonts w:ascii="Arial" w:hAnsi="Arial" w:cs="Arial"/>
          <w:b/>
          <w:bCs/>
          <w:sz w:val="24"/>
          <w:lang w:val="en-US"/>
        </w:rPr>
        <w:tab/>
        <w:t>Nokia, Nokia Shanghai Bell</w:t>
      </w:r>
    </w:p>
    <w:p w14:paraId="52B587A3" w14:textId="2D49C965" w:rsidR="00D872F1" w:rsidRPr="00504A73" w:rsidRDefault="00D872F1" w:rsidP="00D872F1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504A73">
        <w:rPr>
          <w:rFonts w:ascii="Arial" w:hAnsi="Arial" w:cs="Arial"/>
          <w:b/>
          <w:bCs/>
          <w:sz w:val="24"/>
          <w:lang w:val="en-US"/>
        </w:rPr>
        <w:t>Title:</w:t>
      </w:r>
      <w:r w:rsidRPr="00504A73">
        <w:rPr>
          <w:rFonts w:ascii="Arial" w:hAnsi="Arial" w:cs="Arial"/>
          <w:b/>
          <w:bCs/>
          <w:sz w:val="24"/>
          <w:lang w:val="en-US"/>
        </w:rPr>
        <w:tab/>
      </w:r>
      <w:r w:rsidR="00D40571" w:rsidRPr="00504A73">
        <w:rPr>
          <w:rFonts w:ascii="Arial" w:hAnsi="Arial" w:cs="Arial"/>
          <w:b/>
          <w:bCs/>
          <w:sz w:val="24"/>
          <w:lang w:val="en-US"/>
        </w:rPr>
        <w:t xml:space="preserve">Evaluation assumptions for NR coverage enhancement </w:t>
      </w:r>
      <w:r w:rsidR="00E81AF1">
        <w:rPr>
          <w:rFonts w:ascii="Arial" w:hAnsi="Arial" w:cs="Arial"/>
          <w:b/>
          <w:bCs/>
          <w:sz w:val="24"/>
          <w:lang w:val="en-US"/>
        </w:rPr>
        <w:t>evaluation</w:t>
      </w:r>
    </w:p>
    <w:p w14:paraId="192169BC" w14:textId="77777777" w:rsidR="00D872F1" w:rsidRPr="00504A73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504A73">
        <w:rPr>
          <w:rFonts w:ascii="Arial" w:hAnsi="Arial" w:cs="Arial"/>
          <w:b/>
          <w:bCs/>
          <w:sz w:val="24"/>
          <w:lang w:val="en-US"/>
        </w:rPr>
        <w:t>Document for:     Discussion and Decision</w:t>
      </w:r>
    </w:p>
    <w:p w14:paraId="31E20BE4" w14:textId="773A3B75" w:rsidR="00D872F1" w:rsidRPr="00504A73" w:rsidRDefault="00D872F1" w:rsidP="00D872F1">
      <w:pPr>
        <w:pStyle w:val="Heading1"/>
        <w:rPr>
          <w:lang w:val="en-US"/>
        </w:rPr>
      </w:pPr>
      <w:r w:rsidRPr="00504A73">
        <w:rPr>
          <w:lang w:val="en-US"/>
        </w:rPr>
        <w:t>1</w:t>
      </w:r>
      <w:r w:rsidRPr="00504A73">
        <w:rPr>
          <w:lang w:val="en-US"/>
        </w:rPr>
        <w:tab/>
        <w:t>Introduction</w:t>
      </w:r>
    </w:p>
    <w:p w14:paraId="07DAD3E9" w14:textId="2F404342" w:rsidR="00647AF7" w:rsidRPr="00156208" w:rsidRDefault="009161EA" w:rsidP="001F0494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 xml:space="preserve">In this contribution, we provide in </w:t>
      </w:r>
      <w:r w:rsidR="004B439B" w:rsidRPr="00156208">
        <w:rPr>
          <w:sz w:val="22"/>
          <w:szCs w:val="22"/>
          <w:lang w:val="en-US"/>
        </w:rPr>
        <w:t>detail</w:t>
      </w:r>
      <w:r w:rsidRPr="00156208">
        <w:rPr>
          <w:sz w:val="22"/>
          <w:szCs w:val="22"/>
          <w:lang w:val="en-US"/>
        </w:rPr>
        <w:t xml:space="preserve"> the evaluation assumptions that have been used for link budget evaluation in our companion contributions </w:t>
      </w:r>
      <w:r w:rsidR="003F3BE6" w:rsidRPr="00156208">
        <w:rPr>
          <w:sz w:val="22"/>
          <w:szCs w:val="22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_Ref40135723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lang w:val="en-US"/>
        </w:rPr>
      </w:r>
      <w:r w:rsidR="003F3BE6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[1]</w:t>
      </w:r>
      <w:r w:rsidR="003F3BE6" w:rsidRPr="00156208">
        <w:rPr>
          <w:sz w:val="22"/>
          <w:szCs w:val="22"/>
          <w:lang w:val="en-US"/>
        </w:rPr>
        <w:fldChar w:fldCharType="end"/>
      </w:r>
      <w:r w:rsidR="003F3BE6" w:rsidRPr="00156208">
        <w:rPr>
          <w:sz w:val="22"/>
          <w:szCs w:val="22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_Ref40135725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lang w:val="en-US"/>
        </w:rPr>
      </w:r>
      <w:r w:rsidR="003F3BE6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F3BE6"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>.</w:t>
      </w:r>
      <w:r w:rsidR="001F0494">
        <w:rPr>
          <w:sz w:val="22"/>
          <w:szCs w:val="22"/>
          <w:lang w:val="en-US"/>
        </w:rPr>
        <w:t xml:space="preserve"> These assumptions follow the agreements in RAN1#101-e</w:t>
      </w:r>
      <w:r w:rsidR="00C1047D">
        <w:rPr>
          <w:sz w:val="22"/>
          <w:szCs w:val="22"/>
          <w:lang w:val="en-US"/>
        </w:rPr>
        <w:t xml:space="preserve"> and RAN1#102-e</w:t>
      </w:r>
      <w:r w:rsidR="001F0494">
        <w:rPr>
          <w:sz w:val="22"/>
          <w:szCs w:val="22"/>
          <w:lang w:val="en-US"/>
        </w:rPr>
        <w:t xml:space="preserve"> regarding the baseline </w:t>
      </w:r>
      <w:r w:rsidR="00695D10">
        <w:rPr>
          <w:sz w:val="22"/>
          <w:szCs w:val="22"/>
          <w:lang w:val="en-US"/>
        </w:rPr>
        <w:t>LLS parameters.</w:t>
      </w:r>
    </w:p>
    <w:p w14:paraId="576D6A05" w14:textId="5588483E" w:rsidR="00E27FCE" w:rsidRPr="00E27FCE" w:rsidRDefault="00F37F35" w:rsidP="00E27FCE">
      <w:pPr>
        <w:pStyle w:val="Heading1"/>
        <w:rPr>
          <w:lang w:val="en-US"/>
        </w:rPr>
      </w:pPr>
      <w:r w:rsidRPr="00504A73">
        <w:rPr>
          <w:lang w:val="en-US"/>
        </w:rPr>
        <w:t>2</w:t>
      </w:r>
      <w:r w:rsidRPr="00504A73">
        <w:rPr>
          <w:lang w:val="en-US"/>
        </w:rPr>
        <w:tab/>
      </w:r>
      <w:r w:rsidR="006247DC">
        <w:rPr>
          <w:lang w:val="en-US"/>
        </w:rPr>
        <w:t>General</w:t>
      </w:r>
      <w:r w:rsidR="000C7B8B" w:rsidRPr="00504A73">
        <w:rPr>
          <w:lang w:val="en-US"/>
        </w:rPr>
        <w:t xml:space="preserve"> assumptions</w:t>
      </w:r>
      <w:r w:rsidR="006247DC">
        <w:rPr>
          <w:lang w:val="en-US"/>
        </w:rPr>
        <w:t xml:space="preserve"> for link budget evaluation</w:t>
      </w:r>
    </w:p>
    <w:p w14:paraId="48964D42" w14:textId="425A1562" w:rsidR="00D73287" w:rsidRDefault="00E27FCE" w:rsidP="002A4430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7E1291">
        <w:rPr>
          <w:lang w:val="en-US"/>
        </w:rPr>
        <w:t>FR1 scenarios</w:t>
      </w:r>
    </w:p>
    <w:p w14:paraId="6C2F004D" w14:textId="4EFBA1D7" w:rsidR="00156208" w:rsidRDefault="001A148B" w:rsidP="001A148B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This subsection summari</w:t>
      </w:r>
      <w:r w:rsidR="003E6BAD" w:rsidRPr="00156208">
        <w:rPr>
          <w:sz w:val="22"/>
          <w:szCs w:val="22"/>
          <w:lang w:val="en-US"/>
        </w:rPr>
        <w:t>z</w:t>
      </w:r>
      <w:r w:rsidRPr="00156208">
        <w:rPr>
          <w:sz w:val="22"/>
          <w:szCs w:val="22"/>
          <w:lang w:val="en-US"/>
        </w:rPr>
        <w:t xml:space="preserve">es general assumptions for the link budget evaluation in our companion contribution </w:t>
      </w:r>
      <w:r w:rsidR="003F3BE6" w:rsidRPr="00156208">
        <w:rPr>
          <w:sz w:val="22"/>
          <w:szCs w:val="22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_Ref40135723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lang w:val="en-US"/>
        </w:rPr>
      </w:r>
      <w:r w:rsidR="003F3BE6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[1]</w:t>
      </w:r>
      <w:r w:rsidR="003F3BE6"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the Rural and Urban scenarios in FR1. Parameters are presented in </w:t>
      </w:r>
      <w:r w:rsidRPr="00156208">
        <w:rPr>
          <w:sz w:val="22"/>
          <w:szCs w:val="22"/>
          <w:lang w:val="en-US"/>
        </w:rPr>
        <w:fldChar w:fldCharType="begin"/>
      </w:r>
      <w:r w:rsidRPr="00156208">
        <w:rPr>
          <w:sz w:val="22"/>
          <w:szCs w:val="22"/>
          <w:lang w:val="en-US"/>
        </w:rPr>
        <w:instrText xml:space="preserve"> REF _Ref40303631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Pr="00156208">
        <w:rPr>
          <w:sz w:val="22"/>
          <w:szCs w:val="22"/>
          <w:lang w:val="en-US"/>
        </w:rPr>
      </w:r>
      <w:r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1</w:t>
      </w:r>
      <w:r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>.</w:t>
      </w:r>
    </w:p>
    <w:p w14:paraId="267C9B3C" w14:textId="77777777" w:rsidR="00CC1039" w:rsidRDefault="00CC1039" w:rsidP="001A148B">
      <w:pPr>
        <w:jc w:val="both"/>
        <w:rPr>
          <w:sz w:val="22"/>
          <w:szCs w:val="22"/>
          <w:lang w:val="en-US"/>
        </w:rPr>
      </w:pPr>
    </w:p>
    <w:tbl>
      <w:tblPr>
        <w:tblStyle w:val="PlainTable1"/>
        <w:tblW w:w="8548" w:type="dxa"/>
        <w:jc w:val="center"/>
        <w:tblLook w:val="0420" w:firstRow="1" w:lastRow="0" w:firstColumn="0" w:lastColumn="0" w:noHBand="0" w:noVBand="1"/>
      </w:tblPr>
      <w:tblGrid>
        <w:gridCol w:w="1784"/>
        <w:gridCol w:w="680"/>
        <w:gridCol w:w="713"/>
        <w:gridCol w:w="706"/>
        <w:gridCol w:w="491"/>
        <w:gridCol w:w="725"/>
        <w:gridCol w:w="892"/>
        <w:gridCol w:w="594"/>
        <w:gridCol w:w="1963"/>
      </w:tblGrid>
      <w:tr w:rsidR="00CC1039" w:rsidRPr="00504A73" w14:paraId="7E0C27FF" w14:textId="77777777" w:rsidTr="001F04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6"/>
          <w:jc w:val="center"/>
        </w:trPr>
        <w:tc>
          <w:tcPr>
            <w:tcW w:w="8548" w:type="dxa"/>
            <w:gridSpan w:val="9"/>
            <w:vAlign w:val="center"/>
            <w:hideMark/>
          </w:tcPr>
          <w:p w14:paraId="17CF12AD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964AED">
              <w:rPr>
                <w:sz w:val="22"/>
                <w:lang w:val="en-US"/>
              </w:rPr>
              <w:t>Scenario parameters</w:t>
            </w:r>
          </w:p>
        </w:tc>
      </w:tr>
      <w:tr w:rsidR="004A15FE" w:rsidRPr="00504A73" w14:paraId="49F696E9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tcW w:w="2464" w:type="dxa"/>
            <w:gridSpan w:val="2"/>
            <w:vAlign w:val="center"/>
          </w:tcPr>
          <w:p w14:paraId="336767D6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 xml:space="preserve">Duplexing </w:t>
            </w:r>
          </w:p>
        </w:tc>
        <w:tc>
          <w:tcPr>
            <w:tcW w:w="3527" w:type="dxa"/>
            <w:gridSpan w:val="5"/>
            <w:vAlign w:val="center"/>
          </w:tcPr>
          <w:p w14:paraId="21073C82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TDD</w:t>
            </w:r>
          </w:p>
        </w:tc>
        <w:tc>
          <w:tcPr>
            <w:tcW w:w="2557" w:type="dxa"/>
            <w:gridSpan w:val="2"/>
            <w:vAlign w:val="center"/>
          </w:tcPr>
          <w:p w14:paraId="2DA910C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FDD</w:t>
            </w:r>
          </w:p>
        </w:tc>
      </w:tr>
      <w:tr w:rsidR="004A15FE" w:rsidRPr="00504A73" w14:paraId="4317570C" w14:textId="77777777" w:rsidTr="002505DA">
        <w:trPr>
          <w:trHeight w:val="406"/>
          <w:jc w:val="center"/>
        </w:trPr>
        <w:tc>
          <w:tcPr>
            <w:tcW w:w="2464" w:type="dxa"/>
            <w:gridSpan w:val="2"/>
            <w:vAlign w:val="center"/>
            <w:hideMark/>
          </w:tcPr>
          <w:p w14:paraId="14084DF3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Scenario</w:t>
            </w:r>
          </w:p>
        </w:tc>
        <w:tc>
          <w:tcPr>
            <w:tcW w:w="3527" w:type="dxa"/>
            <w:gridSpan w:val="5"/>
            <w:vAlign w:val="center"/>
            <w:hideMark/>
          </w:tcPr>
          <w:p w14:paraId="1DA32CEF" w14:textId="77777777" w:rsidR="00CC1039" w:rsidRPr="003E6BAD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3E6BAD">
              <w:rPr>
                <w:szCs w:val="18"/>
                <w:u w:val="single"/>
                <w:lang w:val="en-US"/>
              </w:rPr>
              <w:t>Urban/Rural</w:t>
            </w:r>
          </w:p>
        </w:tc>
        <w:tc>
          <w:tcPr>
            <w:tcW w:w="2557" w:type="dxa"/>
            <w:gridSpan w:val="2"/>
            <w:vAlign w:val="center"/>
            <w:hideMark/>
          </w:tcPr>
          <w:p w14:paraId="17FF9582" w14:textId="77366E97" w:rsidR="00CC1039" w:rsidRPr="003E6BAD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3E6BAD">
              <w:rPr>
                <w:szCs w:val="18"/>
                <w:u w:val="single"/>
                <w:lang w:val="en-US"/>
              </w:rPr>
              <w:t>Rural</w:t>
            </w:r>
          </w:p>
        </w:tc>
      </w:tr>
      <w:tr w:rsidR="004A15FE" w:rsidRPr="00504A73" w14:paraId="01831EC3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tcW w:w="2464" w:type="dxa"/>
            <w:gridSpan w:val="2"/>
            <w:vAlign w:val="center"/>
            <w:hideMark/>
          </w:tcPr>
          <w:p w14:paraId="71733163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Carrier frequency</w:t>
            </w:r>
          </w:p>
        </w:tc>
        <w:tc>
          <w:tcPr>
            <w:tcW w:w="3527" w:type="dxa"/>
            <w:gridSpan w:val="5"/>
            <w:vAlign w:val="center"/>
            <w:hideMark/>
          </w:tcPr>
          <w:p w14:paraId="6B3A8E7C" w14:textId="706E209A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4 GHz</w:t>
            </w:r>
          </w:p>
        </w:tc>
        <w:tc>
          <w:tcPr>
            <w:tcW w:w="2557" w:type="dxa"/>
            <w:gridSpan w:val="2"/>
            <w:vAlign w:val="center"/>
            <w:hideMark/>
          </w:tcPr>
          <w:p w14:paraId="40791E10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700MHz</w:t>
            </w:r>
          </w:p>
        </w:tc>
      </w:tr>
      <w:tr w:rsidR="004A15FE" w:rsidRPr="00504A73" w14:paraId="2C66E770" w14:textId="77777777" w:rsidTr="002505DA">
        <w:trPr>
          <w:trHeight w:val="660"/>
          <w:jc w:val="center"/>
        </w:trPr>
        <w:tc>
          <w:tcPr>
            <w:tcW w:w="2464" w:type="dxa"/>
            <w:gridSpan w:val="2"/>
            <w:vAlign w:val="center"/>
            <w:hideMark/>
          </w:tcPr>
          <w:p w14:paraId="1E3FD53D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SCS</w:t>
            </w:r>
          </w:p>
        </w:tc>
        <w:tc>
          <w:tcPr>
            <w:tcW w:w="3527" w:type="dxa"/>
            <w:gridSpan w:val="5"/>
            <w:vAlign w:val="center"/>
            <w:hideMark/>
          </w:tcPr>
          <w:p w14:paraId="11E45A0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30 kHz</w:t>
            </w:r>
          </w:p>
          <w:p w14:paraId="005FA8B7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  <w:tc>
          <w:tcPr>
            <w:tcW w:w="2557" w:type="dxa"/>
            <w:gridSpan w:val="2"/>
            <w:vAlign w:val="center"/>
            <w:hideMark/>
          </w:tcPr>
          <w:p w14:paraId="70D8133C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15 kHz</w:t>
            </w:r>
          </w:p>
        </w:tc>
      </w:tr>
      <w:tr w:rsidR="004A15FE" w:rsidRPr="00504A73" w14:paraId="78C60137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6"/>
          <w:jc w:val="center"/>
        </w:trPr>
        <w:tc>
          <w:tcPr>
            <w:tcW w:w="2464" w:type="dxa"/>
            <w:gridSpan w:val="2"/>
            <w:vAlign w:val="center"/>
            <w:hideMark/>
          </w:tcPr>
          <w:p w14:paraId="02C97CE6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BW</w:t>
            </w:r>
          </w:p>
        </w:tc>
        <w:tc>
          <w:tcPr>
            <w:tcW w:w="3527" w:type="dxa"/>
            <w:gridSpan w:val="5"/>
            <w:vAlign w:val="center"/>
            <w:hideMark/>
          </w:tcPr>
          <w:p w14:paraId="06C9226E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100 MHz</w:t>
            </w:r>
          </w:p>
        </w:tc>
        <w:tc>
          <w:tcPr>
            <w:tcW w:w="2557" w:type="dxa"/>
            <w:gridSpan w:val="2"/>
            <w:vAlign w:val="center"/>
            <w:hideMark/>
          </w:tcPr>
          <w:p w14:paraId="6D3A8325" w14:textId="7C91FF1D" w:rsidR="00CC1039" w:rsidRPr="00504A73" w:rsidRDefault="00695D10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</w:t>
            </w:r>
            <w:r w:rsidR="00CC1039" w:rsidRPr="00504A73">
              <w:rPr>
                <w:szCs w:val="18"/>
                <w:lang w:val="en-US"/>
              </w:rPr>
              <w:t>0 MHz</w:t>
            </w:r>
          </w:p>
        </w:tc>
      </w:tr>
      <w:tr w:rsidR="00CC1039" w:rsidRPr="00504A73" w14:paraId="56A114F2" w14:textId="77777777" w:rsidTr="001F0494">
        <w:trPr>
          <w:trHeight w:val="526"/>
          <w:jc w:val="center"/>
        </w:trPr>
        <w:tc>
          <w:tcPr>
            <w:tcW w:w="8548" w:type="dxa"/>
            <w:gridSpan w:val="9"/>
            <w:vAlign w:val="center"/>
          </w:tcPr>
          <w:p w14:paraId="5F29835B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>Channel parameters</w:t>
            </w:r>
          </w:p>
        </w:tc>
      </w:tr>
      <w:tr w:rsidR="00CC1039" w:rsidRPr="00504A73" w14:paraId="3B9CB202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464" w:type="dxa"/>
            <w:gridSpan w:val="2"/>
            <w:vAlign w:val="center"/>
          </w:tcPr>
          <w:p w14:paraId="7CAD6E6A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Model</w:t>
            </w:r>
          </w:p>
        </w:tc>
        <w:tc>
          <w:tcPr>
            <w:tcW w:w="6084" w:type="dxa"/>
            <w:gridSpan w:val="7"/>
            <w:vAlign w:val="center"/>
          </w:tcPr>
          <w:p w14:paraId="2471C4EE" w14:textId="5A060F0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 xml:space="preserve">TDL-C </w:t>
            </w:r>
            <w:r w:rsidR="00695D10">
              <w:rPr>
                <w:szCs w:val="18"/>
                <w:lang w:val="en-US"/>
              </w:rPr>
              <w:t>for NLOS and TDL-D for LOS</w:t>
            </w:r>
          </w:p>
        </w:tc>
      </w:tr>
      <w:tr w:rsidR="004A15FE" w:rsidRPr="00504A73" w14:paraId="14C71592" w14:textId="77777777" w:rsidTr="002505DA">
        <w:trPr>
          <w:trHeight w:val="175"/>
          <w:jc w:val="center"/>
        </w:trPr>
        <w:tc>
          <w:tcPr>
            <w:tcW w:w="2464" w:type="dxa"/>
            <w:gridSpan w:val="2"/>
            <w:vMerge w:val="restart"/>
            <w:vAlign w:val="center"/>
          </w:tcPr>
          <w:p w14:paraId="0565BE83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 w:val="18"/>
                <w:szCs w:val="16"/>
                <w:lang w:val="en-US"/>
              </w:rPr>
              <w:t>Delay spread</w:t>
            </w:r>
          </w:p>
        </w:tc>
        <w:tc>
          <w:tcPr>
            <w:tcW w:w="3527" w:type="dxa"/>
            <w:gridSpan w:val="5"/>
            <w:vAlign w:val="center"/>
          </w:tcPr>
          <w:p w14:paraId="2B4A5B84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 w:rsidRPr="00504A73">
              <w:rPr>
                <w:b/>
                <w:bCs/>
                <w:sz w:val="16"/>
                <w:szCs w:val="14"/>
                <w:lang w:val="en-US"/>
              </w:rPr>
              <w:t>TDD</w:t>
            </w:r>
          </w:p>
        </w:tc>
        <w:tc>
          <w:tcPr>
            <w:tcW w:w="2557" w:type="dxa"/>
            <w:gridSpan w:val="2"/>
            <w:vAlign w:val="center"/>
          </w:tcPr>
          <w:p w14:paraId="5EA5AC12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 w:rsidRPr="00504A73">
              <w:rPr>
                <w:b/>
                <w:bCs/>
                <w:sz w:val="16"/>
                <w:szCs w:val="14"/>
                <w:lang w:val="en-US"/>
              </w:rPr>
              <w:t>FDD</w:t>
            </w:r>
          </w:p>
        </w:tc>
      </w:tr>
      <w:tr w:rsidR="00D16164" w:rsidRPr="00504A73" w14:paraId="5D01F26A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34932C26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419" w:type="dxa"/>
            <w:gridSpan w:val="2"/>
            <w:vAlign w:val="center"/>
          </w:tcPr>
          <w:p w14:paraId="0D118ACB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Urban</w:t>
            </w:r>
          </w:p>
        </w:tc>
        <w:tc>
          <w:tcPr>
            <w:tcW w:w="2108" w:type="dxa"/>
            <w:gridSpan w:val="3"/>
            <w:vAlign w:val="center"/>
          </w:tcPr>
          <w:p w14:paraId="7506512E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Rural</w:t>
            </w:r>
          </w:p>
        </w:tc>
        <w:tc>
          <w:tcPr>
            <w:tcW w:w="2557" w:type="dxa"/>
            <w:gridSpan w:val="2"/>
            <w:vAlign w:val="center"/>
          </w:tcPr>
          <w:p w14:paraId="0E653DD6" w14:textId="77777777" w:rsidR="00CC1039" w:rsidRPr="00942EA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942EA3">
              <w:rPr>
                <w:szCs w:val="18"/>
                <w:u w:val="single"/>
                <w:lang w:val="en-US"/>
              </w:rPr>
              <w:t>Rural</w:t>
            </w:r>
          </w:p>
        </w:tc>
      </w:tr>
      <w:tr w:rsidR="00D16164" w:rsidRPr="00504A73" w14:paraId="5B85419C" w14:textId="77777777" w:rsidTr="002505DA">
        <w:trPr>
          <w:trHeight w:val="175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2EBDA4C6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419" w:type="dxa"/>
            <w:gridSpan w:val="2"/>
            <w:vAlign w:val="center"/>
          </w:tcPr>
          <w:p w14:paraId="3C6718B8" w14:textId="357B624D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</w:t>
            </w:r>
            <w:r w:rsidR="00695D10">
              <w:rPr>
                <w:szCs w:val="18"/>
                <w:lang w:val="en-US"/>
              </w:rPr>
              <w:t>00</w:t>
            </w:r>
            <w:r w:rsidRPr="00504A73">
              <w:rPr>
                <w:szCs w:val="18"/>
                <w:lang w:val="en-US"/>
              </w:rPr>
              <w:t xml:space="preserve"> ns</w:t>
            </w:r>
          </w:p>
        </w:tc>
        <w:tc>
          <w:tcPr>
            <w:tcW w:w="2108" w:type="dxa"/>
            <w:gridSpan w:val="3"/>
            <w:vAlign w:val="center"/>
          </w:tcPr>
          <w:p w14:paraId="5A2C2E0C" w14:textId="5976E6E2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</w:t>
            </w:r>
            <w:r w:rsidR="00695D10">
              <w:rPr>
                <w:szCs w:val="18"/>
                <w:lang w:val="en-US"/>
              </w:rPr>
              <w:t>00</w:t>
            </w:r>
            <w:r w:rsidRPr="00504A73">
              <w:rPr>
                <w:szCs w:val="18"/>
                <w:lang w:val="en-US"/>
              </w:rPr>
              <w:t xml:space="preserve"> ns</w:t>
            </w:r>
          </w:p>
        </w:tc>
        <w:tc>
          <w:tcPr>
            <w:tcW w:w="2557" w:type="dxa"/>
            <w:gridSpan w:val="2"/>
            <w:vAlign w:val="center"/>
          </w:tcPr>
          <w:p w14:paraId="6BEF6F14" w14:textId="19849C58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</w:t>
            </w:r>
            <w:r w:rsidR="00695D10">
              <w:rPr>
                <w:szCs w:val="18"/>
                <w:lang w:val="en-US"/>
              </w:rPr>
              <w:t>00</w:t>
            </w:r>
            <w:r w:rsidRPr="00504A73">
              <w:rPr>
                <w:szCs w:val="18"/>
                <w:lang w:val="en-US"/>
              </w:rPr>
              <w:t xml:space="preserve"> ns</w:t>
            </w:r>
          </w:p>
        </w:tc>
      </w:tr>
      <w:tr w:rsidR="00D16164" w:rsidRPr="00504A73" w14:paraId="4AC13919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  <w:jc w:val="center"/>
        </w:trPr>
        <w:tc>
          <w:tcPr>
            <w:tcW w:w="1784" w:type="dxa"/>
            <w:vMerge w:val="restart"/>
            <w:vAlign w:val="center"/>
          </w:tcPr>
          <w:p w14:paraId="2232D484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 w:val="18"/>
                <w:szCs w:val="16"/>
                <w:lang w:val="en-US"/>
              </w:rPr>
            </w:pPr>
            <w:r w:rsidRPr="00465744">
              <w:rPr>
                <w:b/>
                <w:bCs/>
                <w:sz w:val="18"/>
                <w:szCs w:val="16"/>
                <w:lang w:val="en-US"/>
              </w:rPr>
              <w:t>UE speed</w:t>
            </w:r>
          </w:p>
        </w:tc>
        <w:tc>
          <w:tcPr>
            <w:tcW w:w="680" w:type="dxa"/>
            <w:vAlign w:val="center"/>
          </w:tcPr>
          <w:p w14:paraId="130F9370" w14:textId="77777777" w:rsidR="00CC1039" w:rsidRPr="003E6BAD" w:rsidRDefault="00CC1039" w:rsidP="001F0494">
            <w:pPr>
              <w:spacing w:after="120"/>
              <w:jc w:val="center"/>
              <w:rPr>
                <w:sz w:val="18"/>
                <w:szCs w:val="16"/>
                <w:u w:val="single"/>
                <w:lang w:val="en-US"/>
              </w:rPr>
            </w:pPr>
            <w:r w:rsidRPr="003E6BAD">
              <w:rPr>
                <w:sz w:val="18"/>
                <w:szCs w:val="16"/>
                <w:u w:val="single"/>
                <w:lang w:val="en-US"/>
              </w:rPr>
              <w:t>Low speed</w:t>
            </w:r>
          </w:p>
        </w:tc>
        <w:tc>
          <w:tcPr>
            <w:tcW w:w="1419" w:type="dxa"/>
            <w:gridSpan w:val="2"/>
            <w:vAlign w:val="center"/>
          </w:tcPr>
          <w:p w14:paraId="5797EE1A" w14:textId="77777777" w:rsidR="00CC1039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  <w:tc>
          <w:tcPr>
            <w:tcW w:w="2108" w:type="dxa"/>
            <w:gridSpan w:val="3"/>
            <w:vAlign w:val="center"/>
          </w:tcPr>
          <w:p w14:paraId="7A96410B" w14:textId="77777777" w:rsidR="00CC1039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  <w:tc>
          <w:tcPr>
            <w:tcW w:w="2557" w:type="dxa"/>
            <w:gridSpan w:val="2"/>
            <w:vAlign w:val="center"/>
          </w:tcPr>
          <w:p w14:paraId="714A4EE2" w14:textId="77777777" w:rsidR="00CC1039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</w:tr>
      <w:tr w:rsidR="00D16164" w:rsidRPr="00504A73" w14:paraId="5BE5710F" w14:textId="77777777" w:rsidTr="002505DA">
        <w:trPr>
          <w:trHeight w:val="350"/>
          <w:jc w:val="center"/>
        </w:trPr>
        <w:tc>
          <w:tcPr>
            <w:tcW w:w="1784" w:type="dxa"/>
            <w:vMerge/>
            <w:shd w:val="clear" w:color="auto" w:fill="F2F2F2" w:themeFill="background1" w:themeFillShade="F2"/>
            <w:vAlign w:val="center"/>
          </w:tcPr>
          <w:p w14:paraId="71B85DCE" w14:textId="77777777" w:rsidR="00CC1039" w:rsidRPr="00465744" w:rsidRDefault="00CC1039" w:rsidP="001F0494">
            <w:pPr>
              <w:spacing w:after="120"/>
              <w:jc w:val="center"/>
              <w:rPr>
                <w:b/>
                <w:bCs/>
                <w:sz w:val="18"/>
                <w:szCs w:val="16"/>
                <w:lang w:val="en-US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8F38CFD" w14:textId="77777777" w:rsidR="00CC1039" w:rsidRPr="003E6BAD" w:rsidRDefault="00CC1039" w:rsidP="001F0494">
            <w:pPr>
              <w:spacing w:after="120"/>
              <w:jc w:val="center"/>
              <w:rPr>
                <w:sz w:val="18"/>
                <w:szCs w:val="16"/>
                <w:u w:val="single"/>
                <w:lang w:val="en-US"/>
              </w:rPr>
            </w:pPr>
            <w:r w:rsidRPr="003E6BAD">
              <w:rPr>
                <w:sz w:val="18"/>
                <w:szCs w:val="16"/>
                <w:u w:val="single"/>
                <w:lang w:val="en-US"/>
              </w:rPr>
              <w:t>High speed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4274A824" w14:textId="4ECF41F8" w:rsidR="00CC1039" w:rsidRDefault="00561C3D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 Km/h</w:t>
            </w:r>
          </w:p>
        </w:tc>
        <w:tc>
          <w:tcPr>
            <w:tcW w:w="2108" w:type="dxa"/>
            <w:gridSpan w:val="3"/>
            <w:shd w:val="clear" w:color="auto" w:fill="F2F2F2" w:themeFill="background1" w:themeFillShade="F2"/>
            <w:vAlign w:val="center"/>
          </w:tcPr>
          <w:p w14:paraId="10634BF1" w14:textId="77777777" w:rsidR="00CC1039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120 Km/h</w:t>
            </w:r>
          </w:p>
        </w:tc>
        <w:tc>
          <w:tcPr>
            <w:tcW w:w="2557" w:type="dxa"/>
            <w:gridSpan w:val="2"/>
            <w:shd w:val="clear" w:color="auto" w:fill="F2F2F2" w:themeFill="background1" w:themeFillShade="F2"/>
            <w:vAlign w:val="center"/>
          </w:tcPr>
          <w:p w14:paraId="4C650E61" w14:textId="77777777" w:rsidR="00CC1039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120 Km/h</w:t>
            </w:r>
          </w:p>
        </w:tc>
      </w:tr>
      <w:tr w:rsidR="008256AC" w:rsidRPr="00504A73" w14:paraId="42D6B34B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464" w:type="dxa"/>
            <w:gridSpan w:val="2"/>
            <w:vAlign w:val="center"/>
          </w:tcPr>
          <w:p w14:paraId="0C2F33C7" w14:textId="77777777" w:rsidR="008256AC" w:rsidRPr="00504A73" w:rsidRDefault="008256AC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Propagation</w:t>
            </w:r>
          </w:p>
        </w:tc>
        <w:tc>
          <w:tcPr>
            <w:tcW w:w="1419" w:type="dxa"/>
            <w:gridSpan w:val="2"/>
            <w:vAlign w:val="center"/>
          </w:tcPr>
          <w:p w14:paraId="4DB6B79A" w14:textId="04C76E21" w:rsidR="008256AC" w:rsidRPr="00504A73" w:rsidRDefault="008256A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 xml:space="preserve">NLOS </w:t>
            </w:r>
          </w:p>
        </w:tc>
        <w:tc>
          <w:tcPr>
            <w:tcW w:w="4665" w:type="dxa"/>
            <w:gridSpan w:val="5"/>
            <w:vAlign w:val="center"/>
          </w:tcPr>
          <w:p w14:paraId="09E21F48" w14:textId="796B6E6C" w:rsidR="008256AC" w:rsidRPr="00504A73" w:rsidRDefault="008256AC" w:rsidP="008256AC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NLOS/LOS</w:t>
            </w:r>
          </w:p>
        </w:tc>
      </w:tr>
      <w:tr w:rsidR="00CC1039" w:rsidRPr="00504A73" w14:paraId="1291C589" w14:textId="77777777" w:rsidTr="001F0494">
        <w:trPr>
          <w:trHeight w:val="524"/>
          <w:jc w:val="center"/>
        </w:trPr>
        <w:tc>
          <w:tcPr>
            <w:tcW w:w="8548" w:type="dxa"/>
            <w:gridSpan w:val="9"/>
            <w:vAlign w:val="center"/>
          </w:tcPr>
          <w:p w14:paraId="41A92F8B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>Power allocation parameters</w:t>
            </w:r>
          </w:p>
        </w:tc>
      </w:tr>
      <w:tr w:rsidR="004A15FE" w:rsidRPr="00504A73" w14:paraId="470EBC71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2464" w:type="dxa"/>
            <w:gridSpan w:val="2"/>
            <w:vMerge w:val="restart"/>
            <w:vAlign w:val="center"/>
          </w:tcPr>
          <w:p w14:paraId="7D53CAAB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 xml:space="preserve">Tx power </w:t>
            </w:r>
            <w:proofErr w:type="spellStart"/>
            <w:r w:rsidRPr="00504A73">
              <w:rPr>
                <w:b/>
                <w:bCs/>
                <w:szCs w:val="18"/>
                <w:lang w:val="en-US"/>
              </w:rPr>
              <w:t>gNB</w:t>
            </w:r>
            <w:proofErr w:type="spellEnd"/>
          </w:p>
        </w:tc>
        <w:tc>
          <w:tcPr>
            <w:tcW w:w="3527" w:type="dxa"/>
            <w:gridSpan w:val="5"/>
            <w:vAlign w:val="center"/>
          </w:tcPr>
          <w:p w14:paraId="12930147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 w:rsidRPr="00504A73">
              <w:rPr>
                <w:b/>
                <w:bCs/>
                <w:sz w:val="16"/>
                <w:szCs w:val="14"/>
                <w:lang w:val="en-US"/>
              </w:rPr>
              <w:t>TDD</w:t>
            </w:r>
          </w:p>
        </w:tc>
        <w:tc>
          <w:tcPr>
            <w:tcW w:w="2557" w:type="dxa"/>
            <w:gridSpan w:val="2"/>
            <w:vAlign w:val="center"/>
          </w:tcPr>
          <w:p w14:paraId="2CA4BDB6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 w:rsidRPr="00504A73">
              <w:rPr>
                <w:b/>
                <w:bCs/>
                <w:sz w:val="16"/>
                <w:szCs w:val="14"/>
                <w:lang w:val="en-US"/>
              </w:rPr>
              <w:t>FDD</w:t>
            </w:r>
          </w:p>
        </w:tc>
      </w:tr>
      <w:tr w:rsidR="004A15FE" w:rsidRPr="00504A73" w14:paraId="54747318" w14:textId="77777777" w:rsidTr="002505DA">
        <w:trPr>
          <w:trHeight w:val="260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1B602647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3527" w:type="dxa"/>
            <w:gridSpan w:val="5"/>
            <w:vAlign w:val="center"/>
          </w:tcPr>
          <w:p w14:paraId="52A9227F" w14:textId="13271344" w:rsidR="00CC1039" w:rsidRPr="00504A73" w:rsidRDefault="00561C3D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53</w:t>
            </w:r>
            <w:r w:rsidR="00CC1039" w:rsidRPr="00504A73">
              <w:rPr>
                <w:szCs w:val="18"/>
                <w:lang w:val="en-US"/>
              </w:rPr>
              <w:t xml:space="preserve"> dBm</w:t>
            </w:r>
          </w:p>
        </w:tc>
        <w:tc>
          <w:tcPr>
            <w:tcW w:w="2557" w:type="dxa"/>
            <w:gridSpan w:val="2"/>
            <w:vAlign w:val="center"/>
          </w:tcPr>
          <w:p w14:paraId="3D9D3E86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4</w:t>
            </w:r>
            <w:r>
              <w:rPr>
                <w:szCs w:val="18"/>
                <w:lang w:val="en-US"/>
              </w:rPr>
              <w:t>9</w:t>
            </w:r>
            <w:r w:rsidRPr="00504A73">
              <w:rPr>
                <w:szCs w:val="18"/>
                <w:lang w:val="en-US"/>
              </w:rPr>
              <w:t xml:space="preserve"> dBm</w:t>
            </w:r>
          </w:p>
        </w:tc>
      </w:tr>
      <w:tr w:rsidR="00CC1039" w:rsidRPr="00504A73" w14:paraId="7E707657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464" w:type="dxa"/>
            <w:gridSpan w:val="2"/>
            <w:vAlign w:val="center"/>
          </w:tcPr>
          <w:p w14:paraId="12704673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lastRenderedPageBreak/>
              <w:t>Tx power UE</w:t>
            </w:r>
          </w:p>
        </w:tc>
        <w:tc>
          <w:tcPr>
            <w:tcW w:w="6084" w:type="dxa"/>
            <w:gridSpan w:val="7"/>
            <w:vAlign w:val="center"/>
          </w:tcPr>
          <w:p w14:paraId="784B5E60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23 dBm</w:t>
            </w:r>
          </w:p>
        </w:tc>
      </w:tr>
      <w:tr w:rsidR="00CC1039" w:rsidRPr="00504A73" w14:paraId="265BABDF" w14:textId="77777777" w:rsidTr="002505DA">
        <w:trPr>
          <w:trHeight w:val="260"/>
          <w:jc w:val="center"/>
        </w:trPr>
        <w:tc>
          <w:tcPr>
            <w:tcW w:w="2464" w:type="dxa"/>
            <w:gridSpan w:val="2"/>
            <w:vMerge w:val="restart"/>
            <w:vAlign w:val="center"/>
          </w:tcPr>
          <w:p w14:paraId="3B78F658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Power allocation</w:t>
            </w:r>
          </w:p>
        </w:tc>
        <w:tc>
          <w:tcPr>
            <w:tcW w:w="713" w:type="dxa"/>
            <w:vAlign w:val="center"/>
          </w:tcPr>
          <w:p w14:paraId="2A8F68DC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DL</w:t>
            </w:r>
          </w:p>
        </w:tc>
        <w:tc>
          <w:tcPr>
            <w:tcW w:w="5371" w:type="dxa"/>
            <w:gridSpan w:val="6"/>
            <w:vAlign w:val="center"/>
          </w:tcPr>
          <w:p w14:paraId="5AB6800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Uniformly allocated to CBW</w:t>
            </w:r>
          </w:p>
        </w:tc>
      </w:tr>
      <w:tr w:rsidR="00CC1039" w:rsidRPr="00504A73" w14:paraId="75D9DD9F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25DD5D7C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713" w:type="dxa"/>
            <w:vAlign w:val="center"/>
          </w:tcPr>
          <w:p w14:paraId="38581EDC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UL</w:t>
            </w:r>
          </w:p>
        </w:tc>
        <w:tc>
          <w:tcPr>
            <w:tcW w:w="5371" w:type="dxa"/>
            <w:gridSpan w:val="6"/>
            <w:vAlign w:val="center"/>
          </w:tcPr>
          <w:p w14:paraId="27A4BC55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Concentrated on occupied BW</w:t>
            </w:r>
          </w:p>
        </w:tc>
      </w:tr>
      <w:tr w:rsidR="00CC1039" w:rsidRPr="00504A73" w14:paraId="2EDD46EE" w14:textId="77777777" w:rsidTr="001F0494">
        <w:trPr>
          <w:trHeight w:val="260"/>
          <w:jc w:val="center"/>
        </w:trPr>
        <w:tc>
          <w:tcPr>
            <w:tcW w:w="8548" w:type="dxa"/>
            <w:gridSpan w:val="9"/>
            <w:vAlign w:val="center"/>
          </w:tcPr>
          <w:p w14:paraId="4218074F" w14:textId="77777777" w:rsidR="00CC1039" w:rsidRPr="00964AED" w:rsidRDefault="00CC1039" w:rsidP="001F0494">
            <w:pPr>
              <w:spacing w:after="120"/>
              <w:jc w:val="center"/>
              <w:rPr>
                <w:b/>
                <w:bCs/>
                <w:sz w:val="22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>Antenna array configuration parameters</w:t>
            </w:r>
          </w:p>
        </w:tc>
      </w:tr>
      <w:tr w:rsidR="004A15FE" w:rsidRPr="00504A73" w14:paraId="6E680946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464" w:type="dxa"/>
            <w:gridSpan w:val="2"/>
            <w:vMerge w:val="restart"/>
            <w:vAlign w:val="center"/>
          </w:tcPr>
          <w:p w14:paraId="7BA93051" w14:textId="5F84E5B8" w:rsidR="00CC1039" w:rsidRPr="00504A73" w:rsidRDefault="002505DA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Antennas</w:t>
            </w:r>
          </w:p>
        </w:tc>
        <w:tc>
          <w:tcPr>
            <w:tcW w:w="3527" w:type="dxa"/>
            <w:gridSpan w:val="5"/>
            <w:vAlign w:val="center"/>
          </w:tcPr>
          <w:p w14:paraId="24AF8F6F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Elements</w:t>
            </w:r>
            <w:r>
              <w:rPr>
                <w:b/>
                <w:bCs/>
                <w:szCs w:val="18"/>
                <w:lang w:val="en-US"/>
              </w:rPr>
              <w:t xml:space="preserve"> [#E]</w:t>
            </w:r>
          </w:p>
        </w:tc>
        <w:tc>
          <w:tcPr>
            <w:tcW w:w="2557" w:type="dxa"/>
            <w:gridSpan w:val="2"/>
            <w:vAlign w:val="center"/>
          </w:tcPr>
          <w:p w14:paraId="7E1E6079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Ports</w:t>
            </w:r>
            <w:r>
              <w:rPr>
                <w:b/>
                <w:bCs/>
                <w:szCs w:val="18"/>
                <w:lang w:val="en-US"/>
              </w:rPr>
              <w:t xml:space="preserve"> [#P]</w:t>
            </w:r>
          </w:p>
        </w:tc>
      </w:tr>
      <w:tr w:rsidR="00D16164" w:rsidRPr="00504A73" w14:paraId="4003F0AE" w14:textId="77777777" w:rsidTr="002505DA">
        <w:trPr>
          <w:trHeight w:val="175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2838C46F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713" w:type="dxa"/>
            <w:vMerge w:val="restart"/>
            <w:vAlign w:val="center"/>
          </w:tcPr>
          <w:p w14:paraId="24D48F7F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  <w:proofErr w:type="spellStart"/>
            <w:r w:rsidRPr="003E6BAD">
              <w:rPr>
                <w:b/>
                <w:bCs/>
                <w:szCs w:val="18"/>
                <w:u w:val="single"/>
                <w:lang w:val="en-US"/>
              </w:rPr>
              <w:t>gNB</w:t>
            </w:r>
            <w:proofErr w:type="spellEnd"/>
          </w:p>
        </w:tc>
        <w:tc>
          <w:tcPr>
            <w:tcW w:w="1197" w:type="dxa"/>
            <w:gridSpan w:val="2"/>
            <w:vAlign w:val="center"/>
          </w:tcPr>
          <w:p w14:paraId="0991C552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Urban</w:t>
            </w:r>
          </w:p>
        </w:tc>
        <w:tc>
          <w:tcPr>
            <w:tcW w:w="1617" w:type="dxa"/>
            <w:gridSpan w:val="2"/>
            <w:vAlign w:val="center"/>
          </w:tcPr>
          <w:p w14:paraId="384B8786" w14:textId="664D3619" w:rsidR="00CC1039" w:rsidRPr="00504A73" w:rsidRDefault="00AC7C34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 xml:space="preserve">TDD: 192 </w:t>
            </w:r>
          </w:p>
        </w:tc>
        <w:tc>
          <w:tcPr>
            <w:tcW w:w="594" w:type="dxa"/>
            <w:vMerge w:val="restart"/>
            <w:vAlign w:val="center"/>
          </w:tcPr>
          <w:p w14:paraId="449AE404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proofErr w:type="spellStart"/>
            <w:r w:rsidRPr="003E6BAD">
              <w:rPr>
                <w:b/>
                <w:bCs/>
                <w:szCs w:val="18"/>
                <w:u w:val="single"/>
                <w:lang w:val="en-US"/>
              </w:rPr>
              <w:t>gNB</w:t>
            </w:r>
            <w:proofErr w:type="spellEnd"/>
          </w:p>
        </w:tc>
        <w:tc>
          <w:tcPr>
            <w:tcW w:w="1963" w:type="dxa"/>
            <w:vMerge w:val="restart"/>
            <w:vAlign w:val="center"/>
          </w:tcPr>
          <w:p w14:paraId="052A3A1C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2DL 2UL</w:t>
            </w:r>
          </w:p>
        </w:tc>
      </w:tr>
      <w:tr w:rsidR="00D16164" w:rsidRPr="00504A73" w14:paraId="7B4FF61D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72351900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713" w:type="dxa"/>
            <w:vMerge/>
            <w:vAlign w:val="center"/>
          </w:tcPr>
          <w:p w14:paraId="7A0D1460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62D39EFC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Rural</w:t>
            </w:r>
          </w:p>
        </w:tc>
        <w:tc>
          <w:tcPr>
            <w:tcW w:w="1617" w:type="dxa"/>
            <w:gridSpan w:val="2"/>
            <w:vAlign w:val="center"/>
          </w:tcPr>
          <w:p w14:paraId="14AB2526" w14:textId="42DD5C7F" w:rsidR="00CC1039" w:rsidRDefault="005B3991" w:rsidP="001F0494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TDD:</w:t>
            </w:r>
            <w:r w:rsidR="00AC7C34">
              <w:rPr>
                <w:lang w:val="en-US"/>
              </w:rPr>
              <w:t xml:space="preserve"> 64 </w:t>
            </w:r>
          </w:p>
          <w:p w14:paraId="6B8709FA" w14:textId="73F02A15" w:rsidR="005B3991" w:rsidRPr="00504A73" w:rsidRDefault="005B3991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 xml:space="preserve">FDD: </w:t>
            </w:r>
            <w:r w:rsidR="00AC7C34">
              <w:rPr>
                <w:lang w:val="en-US"/>
              </w:rPr>
              <w:t>32</w:t>
            </w:r>
            <w:r>
              <w:rPr>
                <w:lang w:val="en-US"/>
              </w:rPr>
              <w:t xml:space="preserve"> (2GHz)</w:t>
            </w:r>
            <w:r w:rsidR="002505DA">
              <w:rPr>
                <w:lang w:val="en-US"/>
              </w:rPr>
              <w:t xml:space="preserve"> </w:t>
            </w:r>
            <w:r>
              <w:rPr>
                <w:lang w:val="en-US"/>
              </w:rPr>
              <w:t>/</w:t>
            </w:r>
            <w:r w:rsidR="00AC7C34">
              <w:rPr>
                <w:lang w:val="en-US"/>
              </w:rPr>
              <w:t>16</w:t>
            </w:r>
            <w:r>
              <w:rPr>
                <w:lang w:val="en-US"/>
              </w:rPr>
              <w:t xml:space="preserve"> (700MHz)</w:t>
            </w:r>
          </w:p>
        </w:tc>
        <w:tc>
          <w:tcPr>
            <w:tcW w:w="594" w:type="dxa"/>
            <w:vMerge/>
            <w:vAlign w:val="center"/>
          </w:tcPr>
          <w:p w14:paraId="3696B342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</w:p>
        </w:tc>
        <w:tc>
          <w:tcPr>
            <w:tcW w:w="1963" w:type="dxa"/>
            <w:vMerge/>
            <w:vAlign w:val="center"/>
          </w:tcPr>
          <w:p w14:paraId="4E67B322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</w:tr>
      <w:tr w:rsidR="00D16164" w:rsidRPr="00504A73" w14:paraId="59C94E8F" w14:textId="77777777" w:rsidTr="002505DA">
        <w:trPr>
          <w:trHeight w:val="175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45A1C3C6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713" w:type="dxa"/>
            <w:vMerge w:val="restart"/>
            <w:vAlign w:val="center"/>
          </w:tcPr>
          <w:p w14:paraId="69E06BE7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  <w:r w:rsidRPr="003E6BAD">
              <w:rPr>
                <w:b/>
                <w:bCs/>
                <w:szCs w:val="18"/>
                <w:u w:val="single"/>
                <w:lang w:val="en-US"/>
              </w:rPr>
              <w:t>UE</w:t>
            </w:r>
          </w:p>
        </w:tc>
        <w:tc>
          <w:tcPr>
            <w:tcW w:w="1197" w:type="dxa"/>
            <w:gridSpan w:val="2"/>
            <w:vAlign w:val="center"/>
          </w:tcPr>
          <w:p w14:paraId="6198691D" w14:textId="41324BF4" w:rsidR="00CC1039" w:rsidRPr="00504A73" w:rsidRDefault="00AC7C34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FDD</w:t>
            </w:r>
          </w:p>
        </w:tc>
        <w:tc>
          <w:tcPr>
            <w:tcW w:w="1617" w:type="dxa"/>
            <w:gridSpan w:val="2"/>
            <w:vAlign w:val="center"/>
          </w:tcPr>
          <w:p w14:paraId="2F056277" w14:textId="197C6BA5" w:rsidR="00CC1039" w:rsidRPr="00504A73" w:rsidRDefault="00D91002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 xml:space="preserve">1UL / </w:t>
            </w:r>
            <w:r w:rsidR="00AC7C34">
              <w:rPr>
                <w:lang w:val="en-US"/>
              </w:rPr>
              <w:t>2</w:t>
            </w:r>
            <w:r>
              <w:rPr>
                <w:lang w:val="en-US"/>
              </w:rPr>
              <w:t xml:space="preserve"> DL</w:t>
            </w:r>
          </w:p>
        </w:tc>
        <w:tc>
          <w:tcPr>
            <w:tcW w:w="594" w:type="dxa"/>
            <w:vMerge w:val="restart"/>
            <w:vAlign w:val="center"/>
          </w:tcPr>
          <w:p w14:paraId="7C9F3C67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3E6BAD">
              <w:rPr>
                <w:b/>
                <w:bCs/>
                <w:szCs w:val="18"/>
                <w:u w:val="single"/>
                <w:lang w:val="en-US"/>
              </w:rPr>
              <w:t>UE</w:t>
            </w:r>
          </w:p>
        </w:tc>
        <w:tc>
          <w:tcPr>
            <w:tcW w:w="1963" w:type="dxa"/>
            <w:vMerge w:val="restart"/>
            <w:vAlign w:val="center"/>
          </w:tcPr>
          <w:p w14:paraId="03DD3F12" w14:textId="18E156FA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</w:t>
            </w:r>
            <w:r w:rsidR="00AC7C34">
              <w:rPr>
                <w:szCs w:val="18"/>
                <w:lang w:val="en-US"/>
              </w:rPr>
              <w:t xml:space="preserve"> (FDD)/4 (TDD) </w:t>
            </w:r>
            <w:r w:rsidRPr="00504A73">
              <w:rPr>
                <w:szCs w:val="18"/>
                <w:lang w:val="en-US"/>
              </w:rPr>
              <w:t>DL 1UL</w:t>
            </w:r>
          </w:p>
        </w:tc>
      </w:tr>
      <w:tr w:rsidR="00D16164" w:rsidRPr="00504A73" w14:paraId="2D83630C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1AD7A68F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713" w:type="dxa"/>
            <w:vMerge/>
            <w:vAlign w:val="center"/>
          </w:tcPr>
          <w:p w14:paraId="5E1D70EC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2A81F7AF" w14:textId="110ED6D7" w:rsidR="00CC1039" w:rsidRPr="00504A73" w:rsidRDefault="00AC7C34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TDD</w:t>
            </w:r>
          </w:p>
        </w:tc>
        <w:tc>
          <w:tcPr>
            <w:tcW w:w="1617" w:type="dxa"/>
            <w:gridSpan w:val="2"/>
            <w:vAlign w:val="center"/>
          </w:tcPr>
          <w:p w14:paraId="5707C845" w14:textId="285C76D6" w:rsidR="00CC1039" w:rsidRPr="00504A73" w:rsidRDefault="00D91002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 xml:space="preserve">1 UL / </w:t>
            </w:r>
            <w:r w:rsidR="00AC7C34">
              <w:rPr>
                <w:lang w:val="en-US"/>
              </w:rPr>
              <w:t>4</w:t>
            </w:r>
            <w:r>
              <w:rPr>
                <w:lang w:val="en-US"/>
              </w:rPr>
              <w:t xml:space="preserve"> DL</w:t>
            </w:r>
          </w:p>
        </w:tc>
        <w:tc>
          <w:tcPr>
            <w:tcW w:w="594" w:type="dxa"/>
            <w:vMerge/>
            <w:vAlign w:val="center"/>
          </w:tcPr>
          <w:p w14:paraId="609AD4C8" w14:textId="77777777" w:rsidR="00CC1039" w:rsidRPr="003E6BAD" w:rsidRDefault="00CC1039" w:rsidP="001F0494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</w:p>
        </w:tc>
        <w:tc>
          <w:tcPr>
            <w:tcW w:w="1963" w:type="dxa"/>
            <w:vMerge/>
            <w:vAlign w:val="center"/>
          </w:tcPr>
          <w:p w14:paraId="2EE1F511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</w:tr>
      <w:tr w:rsidR="00CC1039" w:rsidRPr="00504A73" w14:paraId="0B3569AC" w14:textId="77777777" w:rsidTr="001F0494">
        <w:trPr>
          <w:trHeight w:val="524"/>
          <w:jc w:val="center"/>
        </w:trPr>
        <w:tc>
          <w:tcPr>
            <w:tcW w:w="8548" w:type="dxa"/>
            <w:gridSpan w:val="9"/>
            <w:vAlign w:val="center"/>
          </w:tcPr>
          <w:p w14:paraId="0A416E69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>Frame configuration parameters</w:t>
            </w:r>
          </w:p>
        </w:tc>
      </w:tr>
      <w:tr w:rsidR="00CC1039" w:rsidRPr="00504A73" w14:paraId="141CAC6F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464" w:type="dxa"/>
            <w:gridSpan w:val="2"/>
            <w:vAlign w:val="center"/>
          </w:tcPr>
          <w:p w14:paraId="1B238F74" w14:textId="77777777" w:rsidR="00CC1039" w:rsidRPr="00DD3549" w:rsidRDefault="00CC1039" w:rsidP="001F0494">
            <w:pPr>
              <w:spacing w:after="120"/>
              <w:jc w:val="center"/>
              <w:rPr>
                <w:b/>
                <w:lang w:val="en-US"/>
              </w:rPr>
            </w:pPr>
            <w:r w:rsidRPr="00DD3549">
              <w:rPr>
                <w:b/>
                <w:lang w:val="en-US"/>
              </w:rPr>
              <w:t>Frame structure for TDD</w:t>
            </w:r>
          </w:p>
        </w:tc>
        <w:tc>
          <w:tcPr>
            <w:tcW w:w="6084" w:type="dxa"/>
            <w:gridSpan w:val="7"/>
            <w:vAlign w:val="center"/>
          </w:tcPr>
          <w:p w14:paraId="2DC25AA8" w14:textId="6B5FF2AF" w:rsidR="00CC1039" w:rsidRPr="00504A73" w:rsidRDefault="00D16164" w:rsidP="00D1616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DDDSUDDSUU</w:t>
            </w:r>
            <w:r w:rsidR="00CC1039">
              <w:rPr>
                <w:szCs w:val="18"/>
                <w:lang w:val="en-US"/>
              </w:rPr>
              <w:t xml:space="preserve"> (</w:t>
            </w:r>
            <w:proofErr w:type="gramStart"/>
            <w:r w:rsidRPr="004A149F">
              <w:rPr>
                <w:szCs w:val="18"/>
                <w:lang w:val="en-US"/>
              </w:rPr>
              <w:t>D:U</w:t>
            </w:r>
            <w:proofErr w:type="gramEnd"/>
            <w:r w:rsidRPr="004A149F">
              <w:rPr>
                <w:szCs w:val="18"/>
                <w:lang w:val="en-US"/>
              </w:rPr>
              <w:t>=10:2</w:t>
            </w:r>
            <w:r>
              <w:rPr>
                <w:szCs w:val="18"/>
                <w:lang w:val="en-US"/>
              </w:rPr>
              <w:t xml:space="preserve">, </w:t>
            </w:r>
            <w:r w:rsidR="00CC1039">
              <w:rPr>
                <w:szCs w:val="18"/>
                <w:lang w:val="en-US"/>
              </w:rPr>
              <w:t xml:space="preserve">5 </w:t>
            </w:r>
            <w:proofErr w:type="spellStart"/>
            <w:r w:rsidR="00CC1039">
              <w:rPr>
                <w:szCs w:val="18"/>
                <w:lang w:val="en-US"/>
              </w:rPr>
              <w:t>ms</w:t>
            </w:r>
            <w:proofErr w:type="spellEnd"/>
            <w:r w:rsidR="00CC1039">
              <w:rPr>
                <w:szCs w:val="18"/>
                <w:lang w:val="en-US"/>
              </w:rPr>
              <w:t xml:space="preserve"> periodicity)</w:t>
            </w:r>
            <w:r>
              <w:rPr>
                <w:szCs w:val="18"/>
                <w:lang w:val="en-US"/>
              </w:rPr>
              <w:t xml:space="preserve"> for 4GHz</w:t>
            </w:r>
            <w:r w:rsidR="00CC1039">
              <w:rPr>
                <w:szCs w:val="18"/>
                <w:lang w:val="en-US"/>
              </w:rPr>
              <w:t xml:space="preserve"> </w:t>
            </w:r>
          </w:p>
        </w:tc>
      </w:tr>
      <w:tr w:rsidR="00CC1039" w:rsidRPr="00504A73" w14:paraId="5B7C0E4C" w14:textId="77777777" w:rsidTr="002505DA">
        <w:trPr>
          <w:trHeight w:val="524"/>
          <w:jc w:val="center"/>
        </w:trPr>
        <w:tc>
          <w:tcPr>
            <w:tcW w:w="2464" w:type="dxa"/>
            <w:gridSpan w:val="2"/>
            <w:vAlign w:val="center"/>
          </w:tcPr>
          <w:p w14:paraId="2B0FEA27" w14:textId="77777777" w:rsidR="00CC1039" w:rsidRPr="00DD3549" w:rsidRDefault="00CC1039" w:rsidP="001F0494">
            <w:pPr>
              <w:spacing w:after="120"/>
              <w:jc w:val="center"/>
              <w:rPr>
                <w:b/>
                <w:lang w:val="en-US"/>
              </w:rPr>
            </w:pPr>
            <w:r w:rsidRPr="00DD3549">
              <w:rPr>
                <w:b/>
                <w:lang w:val="en-US"/>
              </w:rPr>
              <w:t>Symbols per slot</w:t>
            </w:r>
          </w:p>
        </w:tc>
        <w:tc>
          <w:tcPr>
            <w:tcW w:w="6084" w:type="dxa"/>
            <w:gridSpan w:val="7"/>
            <w:vAlign w:val="center"/>
          </w:tcPr>
          <w:p w14:paraId="1C96AD1E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highlight w:val="yellow"/>
                <w:lang w:val="en-US"/>
              </w:rPr>
            </w:pPr>
            <w:r w:rsidRPr="00504A73">
              <w:rPr>
                <w:szCs w:val="18"/>
                <w:lang w:val="en-US"/>
              </w:rPr>
              <w:t>14</w:t>
            </w:r>
          </w:p>
        </w:tc>
      </w:tr>
      <w:tr w:rsidR="00D16164" w:rsidRPr="00504A73" w14:paraId="0D376AA6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464" w:type="dxa"/>
            <w:gridSpan w:val="2"/>
            <w:vMerge w:val="restart"/>
            <w:vAlign w:val="center"/>
          </w:tcPr>
          <w:p w14:paraId="413D4E81" w14:textId="77777777" w:rsidR="00D16164" w:rsidRPr="00DD3549" w:rsidRDefault="00D16164" w:rsidP="001F0494">
            <w:pPr>
              <w:spacing w:after="120"/>
              <w:jc w:val="center"/>
              <w:rPr>
                <w:b/>
                <w:lang w:val="en-US"/>
              </w:rPr>
            </w:pPr>
            <w:r w:rsidRPr="00DD3549">
              <w:rPr>
                <w:b/>
                <w:lang w:val="en-US"/>
              </w:rPr>
              <w:t>DMRS</w:t>
            </w:r>
          </w:p>
        </w:tc>
        <w:tc>
          <w:tcPr>
            <w:tcW w:w="1419" w:type="dxa"/>
            <w:gridSpan w:val="2"/>
            <w:vMerge w:val="restart"/>
            <w:vAlign w:val="center"/>
          </w:tcPr>
          <w:p w14:paraId="67F97CFC" w14:textId="77777777" w:rsidR="00D16164" w:rsidRPr="00127ACA" w:rsidRDefault="00D16164" w:rsidP="001F0494">
            <w:pPr>
              <w:spacing w:after="120"/>
              <w:jc w:val="center"/>
              <w:rPr>
                <w:szCs w:val="18"/>
                <w:lang w:val="en-US"/>
              </w:rPr>
            </w:pPr>
            <w:proofErr w:type="spellStart"/>
            <w:r w:rsidRPr="00127ACA">
              <w:rPr>
                <w:szCs w:val="18"/>
                <w:lang w:val="en-US"/>
              </w:rPr>
              <w:t>PxSCH</w:t>
            </w:r>
            <w:proofErr w:type="spellEnd"/>
          </w:p>
        </w:tc>
        <w:tc>
          <w:tcPr>
            <w:tcW w:w="1216" w:type="dxa"/>
            <w:gridSpan w:val="2"/>
            <w:vMerge w:val="restart"/>
            <w:vAlign w:val="center"/>
          </w:tcPr>
          <w:p w14:paraId="693CAC61" w14:textId="325FAD8C" w:rsidR="00D16164" w:rsidRPr="00193A29" w:rsidRDefault="00D16164" w:rsidP="00D16164">
            <w:pPr>
              <w:spacing w:after="120"/>
              <w:jc w:val="center"/>
              <w:rPr>
                <w:szCs w:val="18"/>
                <w:lang w:val="en-US"/>
              </w:rPr>
            </w:pPr>
            <w:r w:rsidRPr="00C51BA4">
              <w:rPr>
                <w:szCs w:val="18"/>
                <w:u w:val="single"/>
                <w:lang w:val="en-US"/>
              </w:rPr>
              <w:t>Urban</w:t>
            </w:r>
            <w:r>
              <w:rPr>
                <w:szCs w:val="18"/>
                <w:u w:val="single"/>
                <w:lang w:val="en-US"/>
              </w:rPr>
              <w:t>/</w:t>
            </w:r>
            <w:r w:rsidRPr="00C51BA4">
              <w:rPr>
                <w:szCs w:val="18"/>
                <w:u w:val="single"/>
                <w:lang w:val="en-US"/>
              </w:rPr>
              <w:t>Rural</w:t>
            </w:r>
          </w:p>
        </w:tc>
        <w:tc>
          <w:tcPr>
            <w:tcW w:w="3449" w:type="dxa"/>
            <w:gridSpan w:val="3"/>
            <w:vAlign w:val="center"/>
          </w:tcPr>
          <w:p w14:paraId="4A612E3B" w14:textId="56CE9E60" w:rsidR="00D16164" w:rsidRPr="00127ACA" w:rsidRDefault="00D16164" w:rsidP="00D16164">
            <w:pPr>
              <w:spacing w:after="120"/>
              <w:jc w:val="center"/>
              <w:rPr>
                <w:szCs w:val="18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DL</w:t>
            </w:r>
            <w:r>
              <w:rPr>
                <w:szCs w:val="18"/>
                <w:u w:val="single"/>
                <w:lang w:val="en-US"/>
              </w:rPr>
              <w:t>/</w:t>
            </w:r>
            <w:r w:rsidRPr="00127ACA">
              <w:rPr>
                <w:szCs w:val="18"/>
                <w:u w:val="single"/>
                <w:lang w:val="en-US"/>
              </w:rPr>
              <w:t>UL</w:t>
            </w:r>
          </w:p>
        </w:tc>
      </w:tr>
      <w:tr w:rsidR="00D16164" w:rsidRPr="00504A73" w14:paraId="0BA23813" w14:textId="77777777" w:rsidTr="002505DA">
        <w:trPr>
          <w:trHeight w:val="1400"/>
          <w:jc w:val="center"/>
        </w:trPr>
        <w:tc>
          <w:tcPr>
            <w:tcW w:w="2464" w:type="dxa"/>
            <w:gridSpan w:val="2"/>
            <w:vMerge/>
            <w:tcBorders>
              <w:bottom w:val="single" w:sz="4" w:space="0" w:color="BFBFBF" w:themeColor="background1" w:themeShade="BF"/>
            </w:tcBorders>
            <w:vAlign w:val="center"/>
          </w:tcPr>
          <w:p w14:paraId="22031449" w14:textId="77777777" w:rsidR="00D16164" w:rsidRPr="00DD3549" w:rsidDel="003C6DC7" w:rsidRDefault="00D16164" w:rsidP="001F0494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9" w:type="dxa"/>
            <w:gridSpan w:val="2"/>
            <w:vMerge/>
            <w:tcBorders>
              <w:bottom w:val="single" w:sz="4" w:space="0" w:color="BFBFBF" w:themeColor="background1" w:themeShade="BF"/>
            </w:tcBorders>
            <w:vAlign w:val="center"/>
          </w:tcPr>
          <w:p w14:paraId="6B2DEDEA" w14:textId="77777777" w:rsidR="00D16164" w:rsidRPr="00127ACA" w:rsidDel="003C6DC7" w:rsidRDefault="00D16164" w:rsidP="001F0494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  <w:tc>
          <w:tcPr>
            <w:tcW w:w="1216" w:type="dxa"/>
            <w:gridSpan w:val="2"/>
            <w:vMerge/>
            <w:tcBorders>
              <w:bottom w:val="single" w:sz="4" w:space="0" w:color="BFBFBF" w:themeColor="background1" w:themeShade="BF"/>
            </w:tcBorders>
            <w:vAlign w:val="center"/>
          </w:tcPr>
          <w:p w14:paraId="5C0D0917" w14:textId="7D7F94E1" w:rsidR="00D16164" w:rsidRPr="00193A29" w:rsidRDefault="00D16164" w:rsidP="001F0494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BFBFBF" w:themeColor="background1" w:themeShade="BF"/>
            </w:tcBorders>
            <w:vAlign w:val="center"/>
          </w:tcPr>
          <w:p w14:paraId="6431A3F2" w14:textId="77777777" w:rsidR="00D16164" w:rsidRDefault="00D16164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 symbols</w:t>
            </w:r>
          </w:p>
          <w:p w14:paraId="0E971047" w14:textId="77777777" w:rsidR="00D16164" w:rsidRDefault="00D16164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Type 1 - 1 layer </w:t>
            </w:r>
          </w:p>
          <w:p w14:paraId="5F6B5BA5" w14:textId="561C1679" w:rsidR="00D16164" w:rsidRDefault="00D16164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no multiplexing with data</w:t>
            </w:r>
          </w:p>
          <w:p w14:paraId="0651CFEC" w14:textId="607E09F0" w:rsidR="00D16164" w:rsidRPr="00193A29" w:rsidRDefault="00D16164" w:rsidP="00D1616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3dB power boost</w:t>
            </w:r>
          </w:p>
        </w:tc>
      </w:tr>
      <w:tr w:rsidR="00D16164" w:rsidRPr="00504A73" w14:paraId="3311F735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1793AC27" w14:textId="77777777" w:rsidR="00CC1039" w:rsidRPr="00DD3549" w:rsidRDefault="00CC1039" w:rsidP="001F0494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9" w:type="dxa"/>
            <w:gridSpan w:val="2"/>
            <w:vMerge w:val="restart"/>
            <w:vAlign w:val="center"/>
          </w:tcPr>
          <w:p w14:paraId="17400C97" w14:textId="77777777" w:rsidR="00CC1039" w:rsidRPr="00127ACA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proofErr w:type="spellStart"/>
            <w:r w:rsidRPr="00127ACA">
              <w:rPr>
                <w:szCs w:val="18"/>
                <w:lang w:val="en-US"/>
              </w:rPr>
              <w:t>PxCCH</w:t>
            </w:r>
            <w:proofErr w:type="spellEnd"/>
          </w:p>
        </w:tc>
        <w:tc>
          <w:tcPr>
            <w:tcW w:w="1216" w:type="dxa"/>
            <w:gridSpan w:val="2"/>
            <w:vMerge w:val="restart"/>
            <w:vAlign w:val="center"/>
          </w:tcPr>
          <w:p w14:paraId="0F2FCE15" w14:textId="77777777" w:rsidR="00CC1039" w:rsidRPr="00127ACA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Urban/Rural</w:t>
            </w:r>
          </w:p>
        </w:tc>
        <w:tc>
          <w:tcPr>
            <w:tcW w:w="3449" w:type="dxa"/>
            <w:gridSpan w:val="3"/>
            <w:vAlign w:val="center"/>
          </w:tcPr>
          <w:p w14:paraId="3801AB36" w14:textId="77777777" w:rsidR="00CC1039" w:rsidRPr="00127ACA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DL/UL</w:t>
            </w:r>
          </w:p>
        </w:tc>
      </w:tr>
      <w:tr w:rsidR="00D16164" w:rsidRPr="00504A73" w14:paraId="7F1309D9" w14:textId="77777777" w:rsidTr="002505DA">
        <w:trPr>
          <w:trHeight w:val="260"/>
          <w:jc w:val="center"/>
        </w:trPr>
        <w:tc>
          <w:tcPr>
            <w:tcW w:w="2464" w:type="dxa"/>
            <w:gridSpan w:val="2"/>
            <w:vMerge/>
            <w:vAlign w:val="center"/>
          </w:tcPr>
          <w:p w14:paraId="534575C2" w14:textId="77777777" w:rsidR="00CC1039" w:rsidRPr="00DD3549" w:rsidRDefault="00CC1039" w:rsidP="001F0494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9" w:type="dxa"/>
            <w:gridSpan w:val="2"/>
            <w:vMerge/>
            <w:vAlign w:val="center"/>
          </w:tcPr>
          <w:p w14:paraId="2AC37496" w14:textId="77777777" w:rsidR="00CC1039" w:rsidRPr="00127ACA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216" w:type="dxa"/>
            <w:gridSpan w:val="2"/>
            <w:vMerge/>
            <w:vAlign w:val="center"/>
          </w:tcPr>
          <w:p w14:paraId="275C618E" w14:textId="77777777" w:rsidR="00CC1039" w:rsidRPr="00127ACA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</w:p>
        </w:tc>
        <w:tc>
          <w:tcPr>
            <w:tcW w:w="3449" w:type="dxa"/>
            <w:gridSpan w:val="3"/>
            <w:vAlign w:val="center"/>
          </w:tcPr>
          <w:p w14:paraId="1E174DDE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7F785A">
              <w:rPr>
                <w:szCs w:val="18"/>
                <w:lang w:val="en-US"/>
              </w:rPr>
              <w:t>According to NR specification</w:t>
            </w:r>
          </w:p>
        </w:tc>
      </w:tr>
      <w:tr w:rsidR="00CC1039" w:rsidRPr="00504A73" w14:paraId="1BAC5424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464" w:type="dxa"/>
            <w:gridSpan w:val="2"/>
            <w:vAlign w:val="center"/>
          </w:tcPr>
          <w:p w14:paraId="186DBF9F" w14:textId="77777777" w:rsidR="00CC1039" w:rsidRPr="00DD3549" w:rsidRDefault="00CC1039" w:rsidP="001F0494">
            <w:pPr>
              <w:spacing w:after="120"/>
              <w:jc w:val="center"/>
              <w:rPr>
                <w:b/>
                <w:lang w:val="en-US"/>
              </w:rPr>
            </w:pPr>
            <w:r w:rsidRPr="00DD3549">
              <w:rPr>
                <w:b/>
                <w:lang w:val="en-US"/>
              </w:rPr>
              <w:t xml:space="preserve">HARQ </w:t>
            </w:r>
            <w:proofErr w:type="spellStart"/>
            <w:r w:rsidRPr="00DD3549">
              <w:rPr>
                <w:b/>
                <w:lang w:val="en-US"/>
              </w:rPr>
              <w:t>eMBB</w:t>
            </w:r>
            <w:proofErr w:type="spellEnd"/>
          </w:p>
        </w:tc>
        <w:tc>
          <w:tcPr>
            <w:tcW w:w="6084" w:type="dxa"/>
            <w:gridSpan w:val="7"/>
            <w:vAlign w:val="center"/>
          </w:tcPr>
          <w:p w14:paraId="455CFEEB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No</w:t>
            </w:r>
          </w:p>
        </w:tc>
      </w:tr>
      <w:tr w:rsidR="00CC1039" w:rsidRPr="00504A73" w14:paraId="66F64757" w14:textId="77777777" w:rsidTr="002505DA">
        <w:trPr>
          <w:trHeight w:val="524"/>
          <w:jc w:val="center"/>
        </w:trPr>
        <w:tc>
          <w:tcPr>
            <w:tcW w:w="2464" w:type="dxa"/>
            <w:gridSpan w:val="2"/>
            <w:vAlign w:val="center"/>
          </w:tcPr>
          <w:p w14:paraId="3D24A998" w14:textId="77777777" w:rsidR="00CC1039" w:rsidRPr="00DD3549" w:rsidRDefault="00CC1039" w:rsidP="001F0494">
            <w:pPr>
              <w:spacing w:after="120"/>
              <w:jc w:val="center"/>
              <w:rPr>
                <w:b/>
                <w:lang w:val="en-US"/>
              </w:rPr>
            </w:pPr>
            <w:r w:rsidRPr="00DD3549">
              <w:rPr>
                <w:b/>
                <w:lang w:val="en-US"/>
              </w:rPr>
              <w:t>HARQ VoIP</w:t>
            </w:r>
          </w:p>
        </w:tc>
        <w:tc>
          <w:tcPr>
            <w:tcW w:w="6084" w:type="dxa"/>
            <w:gridSpan w:val="7"/>
            <w:vAlign w:val="center"/>
          </w:tcPr>
          <w:p w14:paraId="428AEEC1" w14:textId="77777777" w:rsidR="00CC1039" w:rsidRPr="00465744" w:rsidRDefault="00CC1039" w:rsidP="001F0494">
            <w:pPr>
              <w:keepNext/>
              <w:spacing w:after="120"/>
              <w:jc w:val="center"/>
              <w:rPr>
                <w:szCs w:val="18"/>
                <w:lang w:val="en-US"/>
              </w:rPr>
            </w:pPr>
            <w:r w:rsidRPr="00465744">
              <w:rPr>
                <w:szCs w:val="18"/>
                <w:lang w:val="en-US"/>
              </w:rPr>
              <w:t>Yes [Up to 4 HARQ transmissions]</w:t>
            </w:r>
          </w:p>
        </w:tc>
      </w:tr>
    </w:tbl>
    <w:p w14:paraId="6BFF430E" w14:textId="3BBA33BA" w:rsidR="0024064B" w:rsidRDefault="0024064B" w:rsidP="0024064B">
      <w:pPr>
        <w:pStyle w:val="Caption"/>
        <w:keepNext/>
        <w:jc w:val="center"/>
      </w:pPr>
      <w:bookmarkStart w:id="2" w:name="_Ref403036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1</w:t>
      </w:r>
      <w:r>
        <w:fldChar w:fldCharType="end"/>
      </w:r>
      <w:bookmarkEnd w:id="2"/>
      <w:r w:rsidR="00CC1039">
        <w:t>.</w:t>
      </w:r>
      <w:r>
        <w:t xml:space="preserve"> </w:t>
      </w:r>
      <w:r w:rsidRPr="00B13351">
        <w:t>General assumption</w:t>
      </w:r>
      <w:r>
        <w:t>s</w:t>
      </w:r>
      <w:r w:rsidRPr="00B13351">
        <w:t xml:space="preserve"> for link budget evalu</w:t>
      </w:r>
      <w:r>
        <w:t>a</w:t>
      </w:r>
      <w:r w:rsidRPr="00B13351">
        <w:t>tion in FR1.</w:t>
      </w:r>
    </w:p>
    <w:p w14:paraId="3620D70F" w14:textId="77777777" w:rsidR="00156208" w:rsidRDefault="00156208" w:rsidP="003E3C6B">
      <w:pPr>
        <w:rPr>
          <w:lang w:val="en-US"/>
        </w:rPr>
      </w:pPr>
    </w:p>
    <w:p w14:paraId="61CEAF00" w14:textId="3801BF9E" w:rsidR="00127ACA" w:rsidRPr="00127ACA" w:rsidRDefault="007E1291" w:rsidP="00127ACA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FR2 scenarios</w:t>
      </w:r>
    </w:p>
    <w:p w14:paraId="4BE6A2BD" w14:textId="45D14F48" w:rsidR="00156208" w:rsidRDefault="001A148B" w:rsidP="001A148B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This subsection summari</w:t>
      </w:r>
      <w:r w:rsidR="00127ACA" w:rsidRPr="00156208">
        <w:rPr>
          <w:sz w:val="22"/>
          <w:szCs w:val="22"/>
          <w:lang w:val="en-US"/>
        </w:rPr>
        <w:t>z</w:t>
      </w:r>
      <w:r w:rsidRPr="00156208">
        <w:rPr>
          <w:sz w:val="22"/>
          <w:szCs w:val="22"/>
          <w:lang w:val="en-US"/>
        </w:rPr>
        <w:t xml:space="preserve">es general assumptions for the link budget evaluation in our companion contribution </w:t>
      </w:r>
      <w:r w:rsidR="003F3BE6" w:rsidRPr="00156208">
        <w:rPr>
          <w:sz w:val="22"/>
          <w:szCs w:val="22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_Ref40135725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lang w:val="en-US"/>
        </w:rPr>
      </w:r>
      <w:r w:rsidR="003F3BE6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F3BE6"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the Urban, Suburban and Indoor scenarios in FR2. Parameters are presented in</w:t>
      </w:r>
      <w:r w:rsidR="00237032" w:rsidRPr="00156208">
        <w:rPr>
          <w:sz w:val="22"/>
          <w:szCs w:val="22"/>
          <w:lang w:val="en-US"/>
        </w:rPr>
        <w:t xml:space="preserve"> </w:t>
      </w:r>
      <w:r w:rsidR="00237032" w:rsidRPr="00156208">
        <w:rPr>
          <w:sz w:val="22"/>
          <w:szCs w:val="22"/>
          <w:lang w:val="en-US"/>
        </w:rPr>
        <w:fldChar w:fldCharType="begin"/>
      </w:r>
      <w:r w:rsidR="00237032" w:rsidRPr="00156208">
        <w:rPr>
          <w:sz w:val="22"/>
          <w:szCs w:val="22"/>
          <w:lang w:val="en-US"/>
        </w:rPr>
        <w:instrText xml:space="preserve"> REF _Ref40303697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237032" w:rsidRPr="00156208">
        <w:rPr>
          <w:sz w:val="22"/>
          <w:szCs w:val="22"/>
          <w:lang w:val="en-US"/>
        </w:rPr>
      </w:r>
      <w:r w:rsidR="00237032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2</w:t>
      </w:r>
      <w:r w:rsidR="00237032"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>.</w:t>
      </w:r>
    </w:p>
    <w:p w14:paraId="09DB508E" w14:textId="77777777" w:rsidR="00CC1039" w:rsidRDefault="00CC1039" w:rsidP="001A148B">
      <w:pPr>
        <w:jc w:val="both"/>
        <w:rPr>
          <w:sz w:val="22"/>
          <w:szCs w:val="22"/>
          <w:lang w:val="en-US"/>
        </w:rPr>
      </w:pPr>
    </w:p>
    <w:tbl>
      <w:tblPr>
        <w:tblStyle w:val="PlainTable1"/>
        <w:tblW w:w="8583" w:type="dxa"/>
        <w:jc w:val="center"/>
        <w:tblLook w:val="0420" w:firstRow="1" w:lastRow="0" w:firstColumn="0" w:lastColumn="0" w:noHBand="0" w:noVBand="1"/>
      </w:tblPr>
      <w:tblGrid>
        <w:gridCol w:w="1271"/>
        <w:gridCol w:w="685"/>
        <w:gridCol w:w="913"/>
        <w:gridCol w:w="120"/>
        <w:gridCol w:w="1723"/>
        <w:gridCol w:w="404"/>
        <w:gridCol w:w="1363"/>
        <w:gridCol w:w="594"/>
        <w:gridCol w:w="1510"/>
      </w:tblGrid>
      <w:tr w:rsidR="00CC1039" w:rsidRPr="00504A73" w14:paraId="7C86DB2B" w14:textId="77777777" w:rsidTr="00250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6"/>
          <w:jc w:val="center"/>
        </w:trPr>
        <w:tc>
          <w:tcPr>
            <w:tcW w:w="8583" w:type="dxa"/>
            <w:gridSpan w:val="9"/>
            <w:vAlign w:val="center"/>
            <w:hideMark/>
          </w:tcPr>
          <w:p w14:paraId="5643A7BD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964AED">
              <w:rPr>
                <w:sz w:val="22"/>
                <w:lang w:val="en-US"/>
              </w:rPr>
              <w:t>Scenario parameters</w:t>
            </w:r>
          </w:p>
        </w:tc>
      </w:tr>
      <w:tr w:rsidR="00CC1039" w:rsidRPr="00504A73" w14:paraId="5D49AAE8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tcW w:w="1956" w:type="dxa"/>
            <w:gridSpan w:val="2"/>
            <w:vAlign w:val="center"/>
          </w:tcPr>
          <w:p w14:paraId="5C92F4D5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 xml:space="preserve">Duplexing </w:t>
            </w:r>
          </w:p>
        </w:tc>
        <w:tc>
          <w:tcPr>
            <w:tcW w:w="6627" w:type="dxa"/>
            <w:gridSpan w:val="7"/>
            <w:vAlign w:val="center"/>
          </w:tcPr>
          <w:p w14:paraId="0CC78518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TDD</w:t>
            </w:r>
          </w:p>
        </w:tc>
      </w:tr>
      <w:tr w:rsidR="00D91002" w:rsidRPr="005F0E95" w14:paraId="15090853" w14:textId="77777777" w:rsidTr="00A02CE1">
        <w:trPr>
          <w:trHeight w:val="406"/>
          <w:jc w:val="center"/>
        </w:trPr>
        <w:tc>
          <w:tcPr>
            <w:tcW w:w="1956" w:type="dxa"/>
            <w:gridSpan w:val="2"/>
            <w:vAlign w:val="center"/>
            <w:hideMark/>
          </w:tcPr>
          <w:p w14:paraId="6E2E612B" w14:textId="77777777" w:rsidR="00D91002" w:rsidRPr="00504A73" w:rsidRDefault="00D91002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Scenario</w:t>
            </w:r>
          </w:p>
        </w:tc>
        <w:tc>
          <w:tcPr>
            <w:tcW w:w="6627" w:type="dxa"/>
            <w:gridSpan w:val="7"/>
            <w:vAlign w:val="center"/>
            <w:hideMark/>
          </w:tcPr>
          <w:p w14:paraId="13E6B70C" w14:textId="10D689BD" w:rsidR="00D91002" w:rsidRPr="005F0E95" w:rsidRDefault="00D91002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F0E95">
              <w:rPr>
                <w:szCs w:val="18"/>
                <w:u w:val="single"/>
                <w:lang w:val="en-US"/>
              </w:rPr>
              <w:t>Urban</w:t>
            </w:r>
          </w:p>
        </w:tc>
      </w:tr>
      <w:tr w:rsidR="00D91002" w:rsidRPr="00504A73" w14:paraId="2A3C6048" w14:textId="77777777" w:rsidTr="00E85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tcW w:w="1956" w:type="dxa"/>
            <w:gridSpan w:val="2"/>
            <w:vAlign w:val="center"/>
            <w:hideMark/>
          </w:tcPr>
          <w:p w14:paraId="16911E23" w14:textId="77777777" w:rsidR="00D91002" w:rsidRPr="00504A73" w:rsidRDefault="00D91002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Carrier frequency</w:t>
            </w:r>
          </w:p>
        </w:tc>
        <w:tc>
          <w:tcPr>
            <w:tcW w:w="6627" w:type="dxa"/>
            <w:gridSpan w:val="7"/>
            <w:vAlign w:val="center"/>
            <w:hideMark/>
          </w:tcPr>
          <w:p w14:paraId="686C9FD3" w14:textId="143E0059" w:rsidR="00D91002" w:rsidRPr="00504A73" w:rsidRDefault="00D91002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28</w:t>
            </w:r>
            <w:r w:rsidRPr="00504A73">
              <w:rPr>
                <w:szCs w:val="18"/>
                <w:lang w:val="en-US"/>
              </w:rPr>
              <w:t xml:space="preserve"> GHz</w:t>
            </w:r>
          </w:p>
        </w:tc>
      </w:tr>
      <w:tr w:rsidR="00D91002" w:rsidRPr="00504A73" w14:paraId="7C95E3DD" w14:textId="77777777" w:rsidTr="00551F4B">
        <w:trPr>
          <w:trHeight w:val="539"/>
          <w:jc w:val="center"/>
        </w:trPr>
        <w:tc>
          <w:tcPr>
            <w:tcW w:w="1956" w:type="dxa"/>
            <w:gridSpan w:val="2"/>
            <w:vAlign w:val="center"/>
            <w:hideMark/>
          </w:tcPr>
          <w:p w14:paraId="694682F2" w14:textId="77777777" w:rsidR="00D91002" w:rsidRPr="00504A73" w:rsidRDefault="00D91002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SCS</w:t>
            </w:r>
          </w:p>
        </w:tc>
        <w:tc>
          <w:tcPr>
            <w:tcW w:w="6627" w:type="dxa"/>
            <w:gridSpan w:val="7"/>
            <w:vAlign w:val="center"/>
            <w:hideMark/>
          </w:tcPr>
          <w:p w14:paraId="0CADA4BF" w14:textId="4D78BD21" w:rsidR="00D91002" w:rsidRPr="00504A73" w:rsidRDefault="00D91002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</w:t>
            </w:r>
            <w:r w:rsidRPr="00504A73">
              <w:rPr>
                <w:szCs w:val="18"/>
                <w:lang w:val="en-US"/>
              </w:rPr>
              <w:t>0 kHz</w:t>
            </w:r>
          </w:p>
        </w:tc>
      </w:tr>
      <w:tr w:rsidR="00D91002" w:rsidRPr="00504A73" w14:paraId="078127C2" w14:textId="77777777" w:rsidTr="00376E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6"/>
          <w:jc w:val="center"/>
        </w:trPr>
        <w:tc>
          <w:tcPr>
            <w:tcW w:w="1956" w:type="dxa"/>
            <w:gridSpan w:val="2"/>
            <w:vAlign w:val="center"/>
            <w:hideMark/>
          </w:tcPr>
          <w:p w14:paraId="1D538322" w14:textId="77777777" w:rsidR="00D91002" w:rsidRPr="00504A73" w:rsidRDefault="00D91002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lastRenderedPageBreak/>
              <w:t>BW</w:t>
            </w:r>
          </w:p>
        </w:tc>
        <w:tc>
          <w:tcPr>
            <w:tcW w:w="6627" w:type="dxa"/>
            <w:gridSpan w:val="7"/>
            <w:vAlign w:val="center"/>
            <w:hideMark/>
          </w:tcPr>
          <w:p w14:paraId="7C23E124" w14:textId="467B8DEA" w:rsidR="00D91002" w:rsidRPr="00504A73" w:rsidRDefault="00D91002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</w:t>
            </w:r>
            <w:r w:rsidRPr="00504A73">
              <w:rPr>
                <w:szCs w:val="18"/>
                <w:lang w:val="en-US"/>
              </w:rPr>
              <w:t>00 MHz</w:t>
            </w:r>
          </w:p>
        </w:tc>
      </w:tr>
      <w:tr w:rsidR="00CC1039" w:rsidRPr="00964AED" w14:paraId="01C92998" w14:textId="77777777" w:rsidTr="002505DA">
        <w:trPr>
          <w:trHeight w:val="526"/>
          <w:jc w:val="center"/>
        </w:trPr>
        <w:tc>
          <w:tcPr>
            <w:tcW w:w="8583" w:type="dxa"/>
            <w:gridSpan w:val="9"/>
            <w:vAlign w:val="center"/>
          </w:tcPr>
          <w:p w14:paraId="00DEE378" w14:textId="77777777" w:rsidR="00CC1039" w:rsidRPr="00964AED" w:rsidRDefault="00CC1039" w:rsidP="001F0494">
            <w:pPr>
              <w:spacing w:after="120"/>
              <w:jc w:val="center"/>
              <w:rPr>
                <w:b/>
                <w:bCs/>
                <w:sz w:val="22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>Channel parameters</w:t>
            </w:r>
          </w:p>
        </w:tc>
      </w:tr>
      <w:tr w:rsidR="00CC1039" w:rsidRPr="00504A73" w14:paraId="5A6AE8A0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1956" w:type="dxa"/>
            <w:gridSpan w:val="2"/>
            <w:vAlign w:val="center"/>
          </w:tcPr>
          <w:p w14:paraId="1D4D6C23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Model</w:t>
            </w:r>
          </w:p>
        </w:tc>
        <w:tc>
          <w:tcPr>
            <w:tcW w:w="6627" w:type="dxa"/>
            <w:gridSpan w:val="7"/>
            <w:vAlign w:val="center"/>
          </w:tcPr>
          <w:p w14:paraId="3E3A375E" w14:textId="486D834B" w:rsidR="00CC1039" w:rsidRPr="00504A73" w:rsidRDefault="008256AC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CDL-A / TDL-A</w:t>
            </w:r>
          </w:p>
        </w:tc>
      </w:tr>
      <w:tr w:rsidR="00CC1039" w:rsidRPr="00504A73" w14:paraId="4D596735" w14:textId="77777777" w:rsidTr="00897A28">
        <w:trPr>
          <w:trHeight w:val="175"/>
          <w:jc w:val="center"/>
        </w:trPr>
        <w:tc>
          <w:tcPr>
            <w:tcW w:w="1956" w:type="dxa"/>
            <w:gridSpan w:val="2"/>
            <w:vMerge w:val="restart"/>
            <w:vAlign w:val="center"/>
          </w:tcPr>
          <w:p w14:paraId="526B319E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 w:val="18"/>
                <w:szCs w:val="16"/>
                <w:lang w:val="en-US"/>
              </w:rPr>
              <w:t>Delay spread</w:t>
            </w:r>
          </w:p>
        </w:tc>
        <w:tc>
          <w:tcPr>
            <w:tcW w:w="6627" w:type="dxa"/>
            <w:gridSpan w:val="7"/>
            <w:vAlign w:val="center"/>
          </w:tcPr>
          <w:p w14:paraId="755B5F06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 w:rsidRPr="00504A73">
              <w:rPr>
                <w:b/>
                <w:bCs/>
                <w:sz w:val="16"/>
                <w:szCs w:val="14"/>
                <w:lang w:val="en-US"/>
              </w:rPr>
              <w:t>TDD</w:t>
            </w:r>
          </w:p>
        </w:tc>
      </w:tr>
      <w:tr w:rsidR="00D91002" w:rsidRPr="00504A73" w14:paraId="028D67A8" w14:textId="77777777" w:rsidTr="00F77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5D23548E" w14:textId="77777777" w:rsidR="00D91002" w:rsidRPr="00504A73" w:rsidRDefault="00D91002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6627" w:type="dxa"/>
            <w:gridSpan w:val="7"/>
            <w:vAlign w:val="center"/>
          </w:tcPr>
          <w:p w14:paraId="030C1BA6" w14:textId="400A7E30" w:rsidR="00D91002" w:rsidRPr="00504A73" w:rsidRDefault="00D91002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  <w:r w:rsidRPr="00504A73">
              <w:rPr>
                <w:szCs w:val="18"/>
                <w:lang w:val="en-US"/>
              </w:rPr>
              <w:t xml:space="preserve"> ns</w:t>
            </w:r>
          </w:p>
        </w:tc>
      </w:tr>
      <w:tr w:rsidR="00D91002" w14:paraId="50502220" w14:textId="77777777" w:rsidTr="00960F30">
        <w:trPr>
          <w:trHeight w:val="350"/>
          <w:jc w:val="center"/>
        </w:trPr>
        <w:tc>
          <w:tcPr>
            <w:tcW w:w="1271" w:type="dxa"/>
            <w:vMerge w:val="restart"/>
            <w:vAlign w:val="center"/>
          </w:tcPr>
          <w:p w14:paraId="05CE3BEE" w14:textId="77777777" w:rsidR="00D91002" w:rsidRPr="00504A73" w:rsidRDefault="00D91002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UE speed</w:t>
            </w:r>
          </w:p>
        </w:tc>
        <w:tc>
          <w:tcPr>
            <w:tcW w:w="685" w:type="dxa"/>
            <w:vAlign w:val="center"/>
          </w:tcPr>
          <w:p w14:paraId="53DDBDCC" w14:textId="77777777" w:rsidR="00D91002" w:rsidRPr="00964AED" w:rsidRDefault="00D91002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964AED">
              <w:rPr>
                <w:szCs w:val="18"/>
                <w:u w:val="single"/>
                <w:lang w:val="en-US"/>
              </w:rPr>
              <w:t>Low speed</w:t>
            </w:r>
          </w:p>
        </w:tc>
        <w:tc>
          <w:tcPr>
            <w:tcW w:w="6627" w:type="dxa"/>
            <w:gridSpan w:val="7"/>
            <w:vAlign w:val="center"/>
          </w:tcPr>
          <w:p w14:paraId="69006C85" w14:textId="45DB261B" w:rsidR="00D91002" w:rsidRDefault="00D91002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</w:tr>
      <w:tr w:rsidR="00D91002" w14:paraId="60382DEF" w14:textId="77777777" w:rsidTr="002310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  <w:jc w:val="center"/>
        </w:trPr>
        <w:tc>
          <w:tcPr>
            <w:tcW w:w="1271" w:type="dxa"/>
            <w:vMerge/>
            <w:vAlign w:val="center"/>
          </w:tcPr>
          <w:p w14:paraId="2D3A1079" w14:textId="77777777" w:rsidR="00D91002" w:rsidRDefault="00D91002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796CC8C" w14:textId="77777777" w:rsidR="00D91002" w:rsidRPr="00964AED" w:rsidRDefault="00D91002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964AED">
              <w:rPr>
                <w:szCs w:val="18"/>
                <w:u w:val="single"/>
                <w:lang w:val="en-US"/>
              </w:rPr>
              <w:t>High speed</w:t>
            </w:r>
          </w:p>
        </w:tc>
        <w:tc>
          <w:tcPr>
            <w:tcW w:w="6627" w:type="dxa"/>
            <w:gridSpan w:val="7"/>
            <w:vAlign w:val="center"/>
          </w:tcPr>
          <w:p w14:paraId="1575B89D" w14:textId="63C2A9A9" w:rsidR="00D91002" w:rsidRDefault="00D91002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 Km/h</w:t>
            </w:r>
          </w:p>
        </w:tc>
      </w:tr>
      <w:tr w:rsidR="00D91002" w:rsidRPr="00504A73" w14:paraId="22CF9A60" w14:textId="77777777" w:rsidTr="008F6A13">
        <w:trPr>
          <w:trHeight w:val="524"/>
          <w:jc w:val="center"/>
        </w:trPr>
        <w:tc>
          <w:tcPr>
            <w:tcW w:w="1956" w:type="dxa"/>
            <w:gridSpan w:val="2"/>
            <w:vAlign w:val="center"/>
          </w:tcPr>
          <w:p w14:paraId="66470DED" w14:textId="77777777" w:rsidR="00D91002" w:rsidRPr="00504A73" w:rsidRDefault="00D91002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Propagation</w:t>
            </w:r>
          </w:p>
        </w:tc>
        <w:tc>
          <w:tcPr>
            <w:tcW w:w="6627" w:type="dxa"/>
            <w:gridSpan w:val="7"/>
            <w:vAlign w:val="center"/>
          </w:tcPr>
          <w:p w14:paraId="4EEE30B6" w14:textId="32A790AE" w:rsidR="00D91002" w:rsidRPr="00504A73" w:rsidRDefault="00D91002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NLOS</w:t>
            </w:r>
          </w:p>
        </w:tc>
      </w:tr>
      <w:tr w:rsidR="00CC1039" w:rsidRPr="00964AED" w14:paraId="791AF409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8583" w:type="dxa"/>
            <w:gridSpan w:val="9"/>
            <w:vAlign w:val="center"/>
          </w:tcPr>
          <w:p w14:paraId="116209B4" w14:textId="77777777" w:rsidR="00CC1039" w:rsidRPr="00964AED" w:rsidRDefault="00CC1039" w:rsidP="001F0494">
            <w:pPr>
              <w:spacing w:after="120"/>
              <w:jc w:val="center"/>
              <w:rPr>
                <w:b/>
                <w:bCs/>
                <w:sz w:val="22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 xml:space="preserve">Power </w:t>
            </w:r>
            <w:r>
              <w:rPr>
                <w:b/>
                <w:bCs/>
                <w:sz w:val="22"/>
                <w:lang w:val="en-US"/>
              </w:rPr>
              <w:t>allocation</w:t>
            </w:r>
            <w:r w:rsidRPr="00964AED">
              <w:rPr>
                <w:b/>
                <w:bCs/>
                <w:sz w:val="22"/>
                <w:lang w:val="en-US"/>
              </w:rPr>
              <w:t xml:space="preserve"> parameters</w:t>
            </w:r>
          </w:p>
        </w:tc>
      </w:tr>
      <w:tr w:rsidR="00D91002" w:rsidRPr="00504A73" w14:paraId="7FE2E687" w14:textId="77777777" w:rsidTr="005B2573">
        <w:trPr>
          <w:trHeight w:val="260"/>
          <w:jc w:val="center"/>
        </w:trPr>
        <w:tc>
          <w:tcPr>
            <w:tcW w:w="1956" w:type="dxa"/>
            <w:gridSpan w:val="2"/>
            <w:vMerge w:val="restart"/>
            <w:vAlign w:val="center"/>
          </w:tcPr>
          <w:p w14:paraId="1A10FF93" w14:textId="77777777" w:rsidR="00D91002" w:rsidRPr="00504A73" w:rsidRDefault="00D91002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 xml:space="preserve">Tx power </w:t>
            </w:r>
            <w:proofErr w:type="spellStart"/>
            <w:r w:rsidRPr="00504A73">
              <w:rPr>
                <w:b/>
                <w:bCs/>
                <w:szCs w:val="18"/>
                <w:lang w:val="en-US"/>
              </w:rPr>
              <w:t>gNB</w:t>
            </w:r>
            <w:proofErr w:type="spellEnd"/>
          </w:p>
        </w:tc>
        <w:tc>
          <w:tcPr>
            <w:tcW w:w="6627" w:type="dxa"/>
            <w:gridSpan w:val="7"/>
            <w:vAlign w:val="center"/>
          </w:tcPr>
          <w:p w14:paraId="624B5AAF" w14:textId="6167346F" w:rsidR="00D91002" w:rsidRPr="00504A73" w:rsidRDefault="00D91002" w:rsidP="001F0494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4"/>
                <w:lang w:val="en-US"/>
              </w:rPr>
              <w:t>Urban</w:t>
            </w:r>
          </w:p>
        </w:tc>
      </w:tr>
      <w:tr w:rsidR="00D91002" w:rsidRPr="00504A73" w14:paraId="09D8F97D" w14:textId="77777777" w:rsidTr="00FD66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3EB2CC05" w14:textId="77777777" w:rsidR="00D91002" w:rsidRPr="00504A73" w:rsidRDefault="00D91002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6627" w:type="dxa"/>
            <w:gridSpan w:val="7"/>
            <w:vAlign w:val="center"/>
          </w:tcPr>
          <w:p w14:paraId="5FF6604B" w14:textId="74534C56" w:rsidR="00D91002" w:rsidRPr="00504A73" w:rsidRDefault="00D91002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4</w:t>
            </w:r>
            <w:r>
              <w:rPr>
                <w:szCs w:val="18"/>
                <w:lang w:val="en-US"/>
              </w:rPr>
              <w:t>0</w:t>
            </w:r>
            <w:r w:rsidRPr="00504A73">
              <w:rPr>
                <w:szCs w:val="18"/>
                <w:lang w:val="en-US"/>
              </w:rPr>
              <w:t xml:space="preserve"> dBm</w:t>
            </w:r>
          </w:p>
        </w:tc>
      </w:tr>
      <w:tr w:rsidR="00CC1039" w:rsidRPr="00504A73" w14:paraId="211F4585" w14:textId="77777777" w:rsidTr="00897A28">
        <w:trPr>
          <w:trHeight w:val="524"/>
          <w:jc w:val="center"/>
        </w:trPr>
        <w:tc>
          <w:tcPr>
            <w:tcW w:w="1956" w:type="dxa"/>
            <w:gridSpan w:val="2"/>
            <w:vAlign w:val="center"/>
          </w:tcPr>
          <w:p w14:paraId="63E7D486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Tx power UE</w:t>
            </w:r>
          </w:p>
        </w:tc>
        <w:tc>
          <w:tcPr>
            <w:tcW w:w="6627" w:type="dxa"/>
            <w:gridSpan w:val="7"/>
            <w:vAlign w:val="center"/>
          </w:tcPr>
          <w:p w14:paraId="4FD107A6" w14:textId="22F56CA0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23 dBm</w:t>
            </w:r>
            <w:r w:rsidR="00D91002">
              <w:rPr>
                <w:szCs w:val="18"/>
                <w:lang w:val="en-US"/>
              </w:rPr>
              <w:t xml:space="preserve"> or 12 dBm</w:t>
            </w:r>
          </w:p>
        </w:tc>
      </w:tr>
      <w:tr w:rsidR="00CC1039" w:rsidRPr="00504A73" w14:paraId="0FF1D9C1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1956" w:type="dxa"/>
            <w:gridSpan w:val="2"/>
            <w:vMerge w:val="restart"/>
            <w:vAlign w:val="center"/>
          </w:tcPr>
          <w:p w14:paraId="47BACD77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Power allocation</w:t>
            </w:r>
          </w:p>
        </w:tc>
        <w:tc>
          <w:tcPr>
            <w:tcW w:w="913" w:type="dxa"/>
            <w:vAlign w:val="center"/>
          </w:tcPr>
          <w:p w14:paraId="64693960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DL</w:t>
            </w:r>
          </w:p>
        </w:tc>
        <w:tc>
          <w:tcPr>
            <w:tcW w:w="5714" w:type="dxa"/>
            <w:gridSpan w:val="6"/>
            <w:vAlign w:val="center"/>
          </w:tcPr>
          <w:p w14:paraId="33CB0E56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Uniformly allocated to CBW</w:t>
            </w:r>
          </w:p>
        </w:tc>
      </w:tr>
      <w:tr w:rsidR="00CC1039" w:rsidRPr="00504A73" w14:paraId="23B9F5AF" w14:textId="77777777" w:rsidTr="00897A28">
        <w:trPr>
          <w:trHeight w:val="260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4C3B72CA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913" w:type="dxa"/>
            <w:vAlign w:val="center"/>
          </w:tcPr>
          <w:p w14:paraId="1FAF99A2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UL</w:t>
            </w:r>
          </w:p>
        </w:tc>
        <w:tc>
          <w:tcPr>
            <w:tcW w:w="5714" w:type="dxa"/>
            <w:gridSpan w:val="6"/>
            <w:vAlign w:val="center"/>
          </w:tcPr>
          <w:p w14:paraId="2EA5A50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Concentrated on occupied BW</w:t>
            </w:r>
          </w:p>
        </w:tc>
      </w:tr>
      <w:tr w:rsidR="00CC1039" w:rsidRPr="005F0E95" w14:paraId="6611830B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8583" w:type="dxa"/>
            <w:gridSpan w:val="9"/>
            <w:vAlign w:val="center"/>
          </w:tcPr>
          <w:p w14:paraId="30130E1F" w14:textId="77777777" w:rsidR="00CC1039" w:rsidRPr="005F0E95" w:rsidRDefault="00CC1039" w:rsidP="001F0494">
            <w:pPr>
              <w:spacing w:after="120"/>
              <w:jc w:val="center"/>
              <w:rPr>
                <w:b/>
                <w:bCs/>
                <w:sz w:val="22"/>
                <w:lang w:val="en-US"/>
              </w:rPr>
            </w:pPr>
            <w:r w:rsidRPr="005F0E95">
              <w:rPr>
                <w:b/>
                <w:bCs/>
                <w:sz w:val="22"/>
                <w:lang w:val="en-US"/>
              </w:rPr>
              <w:t>Antenna array configuration parameters</w:t>
            </w:r>
          </w:p>
        </w:tc>
      </w:tr>
      <w:tr w:rsidR="00CC1039" w:rsidRPr="00504A73" w14:paraId="33A2A412" w14:textId="77777777" w:rsidTr="00897A28">
        <w:trPr>
          <w:trHeight w:val="175"/>
          <w:jc w:val="center"/>
        </w:trPr>
        <w:tc>
          <w:tcPr>
            <w:tcW w:w="1956" w:type="dxa"/>
            <w:gridSpan w:val="2"/>
            <w:vMerge w:val="restart"/>
            <w:vAlign w:val="center"/>
          </w:tcPr>
          <w:p w14:paraId="6A81BEFF" w14:textId="76576FAC" w:rsidR="00CC1039" w:rsidRPr="00504A73" w:rsidRDefault="002505DA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Antennas</w:t>
            </w:r>
          </w:p>
        </w:tc>
        <w:tc>
          <w:tcPr>
            <w:tcW w:w="4523" w:type="dxa"/>
            <w:gridSpan w:val="5"/>
            <w:vAlign w:val="center"/>
          </w:tcPr>
          <w:p w14:paraId="0E8919A0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Elements</w:t>
            </w:r>
            <w:r>
              <w:rPr>
                <w:b/>
                <w:bCs/>
                <w:szCs w:val="18"/>
                <w:lang w:val="en-US"/>
              </w:rPr>
              <w:t xml:space="preserve"> [#E]</w:t>
            </w:r>
          </w:p>
        </w:tc>
        <w:tc>
          <w:tcPr>
            <w:tcW w:w="2104" w:type="dxa"/>
            <w:gridSpan w:val="2"/>
            <w:vAlign w:val="center"/>
          </w:tcPr>
          <w:p w14:paraId="3CA8D290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Ports</w:t>
            </w:r>
            <w:r>
              <w:rPr>
                <w:b/>
                <w:bCs/>
                <w:szCs w:val="18"/>
                <w:lang w:val="en-US"/>
              </w:rPr>
              <w:t xml:space="preserve"> [#P]</w:t>
            </w:r>
          </w:p>
        </w:tc>
      </w:tr>
      <w:tr w:rsidR="001C7EA5" w:rsidRPr="00504A73" w14:paraId="03D03964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017D2481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913" w:type="dxa"/>
            <w:vAlign w:val="center"/>
          </w:tcPr>
          <w:p w14:paraId="38EE13CC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proofErr w:type="spellStart"/>
            <w:r>
              <w:rPr>
                <w:szCs w:val="18"/>
                <w:u w:val="single"/>
                <w:lang w:val="en-US"/>
              </w:rPr>
              <w:t>gNB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207A5606" w14:textId="3523DBCA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Urban</w:t>
            </w:r>
          </w:p>
        </w:tc>
        <w:tc>
          <w:tcPr>
            <w:tcW w:w="1767" w:type="dxa"/>
            <w:gridSpan w:val="2"/>
            <w:vAlign w:val="center"/>
          </w:tcPr>
          <w:p w14:paraId="1042EC1D" w14:textId="526A4455" w:rsidR="00CC1039" w:rsidRPr="00504A73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594" w:type="dxa"/>
            <w:vAlign w:val="center"/>
          </w:tcPr>
          <w:p w14:paraId="7268D665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proofErr w:type="spellStart"/>
            <w:r w:rsidRPr="00504A73">
              <w:rPr>
                <w:szCs w:val="18"/>
                <w:u w:val="single"/>
                <w:lang w:val="en-US"/>
              </w:rPr>
              <w:t>gNB</w:t>
            </w:r>
            <w:proofErr w:type="spellEnd"/>
          </w:p>
        </w:tc>
        <w:tc>
          <w:tcPr>
            <w:tcW w:w="1510" w:type="dxa"/>
            <w:vAlign w:val="center"/>
          </w:tcPr>
          <w:p w14:paraId="3AF5D3E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2DL 2UL</w:t>
            </w:r>
          </w:p>
        </w:tc>
      </w:tr>
      <w:tr w:rsidR="001C7EA5" w:rsidRPr="00504A73" w14:paraId="55C4E71E" w14:textId="77777777" w:rsidTr="00897A28">
        <w:trPr>
          <w:trHeight w:val="175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3D7F99CA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913" w:type="dxa"/>
            <w:vAlign w:val="center"/>
          </w:tcPr>
          <w:p w14:paraId="633BA46A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>
              <w:rPr>
                <w:szCs w:val="18"/>
                <w:u w:val="single"/>
                <w:lang w:val="en-US"/>
              </w:rPr>
              <w:t>UE</w:t>
            </w:r>
          </w:p>
        </w:tc>
        <w:tc>
          <w:tcPr>
            <w:tcW w:w="1843" w:type="dxa"/>
            <w:gridSpan w:val="2"/>
            <w:vAlign w:val="center"/>
          </w:tcPr>
          <w:p w14:paraId="021F52AC" w14:textId="560FCBD3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Urba</w:t>
            </w:r>
            <w:r w:rsidR="00D91002">
              <w:rPr>
                <w:u w:val="single"/>
                <w:lang w:val="en-US"/>
              </w:rPr>
              <w:t>n</w:t>
            </w:r>
          </w:p>
        </w:tc>
        <w:tc>
          <w:tcPr>
            <w:tcW w:w="1767" w:type="dxa"/>
            <w:gridSpan w:val="2"/>
            <w:vAlign w:val="center"/>
          </w:tcPr>
          <w:p w14:paraId="06B35400" w14:textId="2F08C477" w:rsidR="00CC1039" w:rsidRPr="00504A73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94" w:type="dxa"/>
            <w:vAlign w:val="center"/>
          </w:tcPr>
          <w:p w14:paraId="28AA2A5E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UE</w:t>
            </w:r>
          </w:p>
        </w:tc>
        <w:tc>
          <w:tcPr>
            <w:tcW w:w="1510" w:type="dxa"/>
            <w:vAlign w:val="center"/>
          </w:tcPr>
          <w:p w14:paraId="2328229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2DL 1UL</w:t>
            </w:r>
          </w:p>
        </w:tc>
      </w:tr>
      <w:tr w:rsidR="00CC1039" w:rsidRPr="005F0E95" w14:paraId="00A349C2" w14:textId="77777777" w:rsidTr="0025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  <w:jc w:val="center"/>
        </w:trPr>
        <w:tc>
          <w:tcPr>
            <w:tcW w:w="8583" w:type="dxa"/>
            <w:gridSpan w:val="9"/>
            <w:vAlign w:val="center"/>
          </w:tcPr>
          <w:p w14:paraId="0668E198" w14:textId="77777777" w:rsidR="00CC1039" w:rsidRPr="005F0E95" w:rsidRDefault="00CC1039" w:rsidP="001F0494">
            <w:pPr>
              <w:spacing w:after="120"/>
              <w:jc w:val="center"/>
              <w:rPr>
                <w:b/>
                <w:bCs/>
                <w:sz w:val="22"/>
                <w:lang w:val="en-US"/>
              </w:rPr>
            </w:pPr>
            <w:r w:rsidRPr="005F0E95">
              <w:rPr>
                <w:b/>
                <w:bCs/>
                <w:sz w:val="22"/>
                <w:lang w:val="en-US"/>
              </w:rPr>
              <w:t>Frame configuration parameters</w:t>
            </w:r>
          </w:p>
        </w:tc>
      </w:tr>
      <w:tr w:rsidR="00CC1039" w:rsidRPr="00504A73" w14:paraId="0F616119" w14:textId="77777777" w:rsidTr="00897A28">
        <w:trPr>
          <w:trHeight w:val="524"/>
          <w:jc w:val="center"/>
        </w:trPr>
        <w:tc>
          <w:tcPr>
            <w:tcW w:w="1956" w:type="dxa"/>
            <w:gridSpan w:val="2"/>
            <w:vAlign w:val="center"/>
          </w:tcPr>
          <w:p w14:paraId="13513A2C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Frame structure for TDD</w:t>
            </w:r>
          </w:p>
        </w:tc>
        <w:tc>
          <w:tcPr>
            <w:tcW w:w="6627" w:type="dxa"/>
            <w:gridSpan w:val="7"/>
            <w:vAlign w:val="center"/>
          </w:tcPr>
          <w:p w14:paraId="376DEE72" w14:textId="12137BDC" w:rsidR="00CC1039" w:rsidRPr="00504A73" w:rsidRDefault="001C7EA5" w:rsidP="001C7EA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DD</w:t>
            </w:r>
            <w:r w:rsidR="00CC1039">
              <w:rPr>
                <w:szCs w:val="18"/>
                <w:lang w:val="en-US"/>
              </w:rPr>
              <w:t>SU (</w:t>
            </w:r>
            <w:proofErr w:type="gramStart"/>
            <w:r w:rsidRPr="004A149F">
              <w:rPr>
                <w:szCs w:val="18"/>
                <w:lang w:val="en-US"/>
              </w:rPr>
              <w:t>D:U</w:t>
            </w:r>
            <w:proofErr w:type="gramEnd"/>
            <w:r w:rsidRPr="004A149F">
              <w:rPr>
                <w:szCs w:val="18"/>
                <w:lang w:val="en-US"/>
              </w:rPr>
              <w:t>=1</w:t>
            </w:r>
            <w:r>
              <w:rPr>
                <w:szCs w:val="18"/>
                <w:lang w:val="en-US"/>
              </w:rPr>
              <w:t>1</w:t>
            </w:r>
            <w:r w:rsidRPr="004A149F">
              <w:rPr>
                <w:szCs w:val="18"/>
                <w:lang w:val="en-US"/>
              </w:rPr>
              <w:t>:</w:t>
            </w:r>
            <w:r>
              <w:rPr>
                <w:szCs w:val="18"/>
                <w:lang w:val="en-US"/>
              </w:rPr>
              <w:t>0, 0.</w:t>
            </w:r>
            <w:r w:rsidR="00CC1039">
              <w:rPr>
                <w:szCs w:val="18"/>
                <w:lang w:val="en-US"/>
              </w:rPr>
              <w:t xml:space="preserve">5 </w:t>
            </w:r>
            <w:proofErr w:type="spellStart"/>
            <w:r w:rsidR="00CC1039">
              <w:rPr>
                <w:szCs w:val="18"/>
                <w:lang w:val="en-US"/>
              </w:rPr>
              <w:t>ms</w:t>
            </w:r>
            <w:proofErr w:type="spellEnd"/>
            <w:r w:rsidR="00CC1039">
              <w:rPr>
                <w:szCs w:val="18"/>
                <w:lang w:val="en-US"/>
              </w:rPr>
              <w:t xml:space="preserve"> periodicity) </w:t>
            </w:r>
          </w:p>
        </w:tc>
      </w:tr>
      <w:tr w:rsidR="00CC1039" w:rsidRPr="00504A73" w14:paraId="0C9365AD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tcW w:w="1956" w:type="dxa"/>
            <w:gridSpan w:val="2"/>
            <w:vAlign w:val="center"/>
          </w:tcPr>
          <w:p w14:paraId="25D6B76D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Symbols per slot</w:t>
            </w:r>
          </w:p>
        </w:tc>
        <w:tc>
          <w:tcPr>
            <w:tcW w:w="6627" w:type="dxa"/>
            <w:gridSpan w:val="7"/>
            <w:vAlign w:val="center"/>
          </w:tcPr>
          <w:p w14:paraId="3947A50B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highlight w:val="yellow"/>
                <w:lang w:val="en-US"/>
              </w:rPr>
            </w:pPr>
            <w:r w:rsidRPr="00504A73">
              <w:rPr>
                <w:szCs w:val="18"/>
                <w:lang w:val="en-US"/>
              </w:rPr>
              <w:t>14</w:t>
            </w:r>
          </w:p>
        </w:tc>
      </w:tr>
      <w:tr w:rsidR="001C7EA5" w:rsidRPr="00193A29" w14:paraId="36011635" w14:textId="77777777" w:rsidTr="00897A28">
        <w:trPr>
          <w:trHeight w:val="143"/>
          <w:jc w:val="center"/>
        </w:trPr>
        <w:tc>
          <w:tcPr>
            <w:tcW w:w="1956" w:type="dxa"/>
            <w:gridSpan w:val="2"/>
            <w:vMerge w:val="restart"/>
            <w:vAlign w:val="center"/>
          </w:tcPr>
          <w:p w14:paraId="0DB046B0" w14:textId="77777777" w:rsidR="001C7EA5" w:rsidRDefault="001C7EA5" w:rsidP="001F0494">
            <w:pPr>
              <w:spacing w:after="120"/>
              <w:jc w:val="center"/>
              <w:rPr>
                <w:szCs w:val="18"/>
                <w:highlight w:val="yellow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DMRS</w:t>
            </w:r>
          </w:p>
        </w:tc>
        <w:tc>
          <w:tcPr>
            <w:tcW w:w="1033" w:type="dxa"/>
            <w:gridSpan w:val="2"/>
            <w:vMerge w:val="restart"/>
            <w:vAlign w:val="center"/>
          </w:tcPr>
          <w:p w14:paraId="3E948130" w14:textId="77777777" w:rsidR="001C7EA5" w:rsidRPr="00193A29" w:rsidRDefault="001C7EA5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proofErr w:type="spellStart"/>
            <w:r w:rsidRPr="00127ACA">
              <w:rPr>
                <w:szCs w:val="18"/>
                <w:lang w:val="en-US"/>
              </w:rPr>
              <w:t>PxSCH</w:t>
            </w:r>
            <w:proofErr w:type="spellEnd"/>
          </w:p>
        </w:tc>
        <w:tc>
          <w:tcPr>
            <w:tcW w:w="2127" w:type="dxa"/>
            <w:gridSpan w:val="2"/>
            <w:vMerge w:val="restart"/>
            <w:vAlign w:val="center"/>
          </w:tcPr>
          <w:p w14:paraId="622CF191" w14:textId="20EA8B01" w:rsidR="001C7EA5" w:rsidRPr="00193A29" w:rsidRDefault="001C7EA5" w:rsidP="001C7EA5">
            <w:pPr>
              <w:spacing w:after="120"/>
              <w:jc w:val="center"/>
              <w:rPr>
                <w:szCs w:val="18"/>
                <w:lang w:val="en-US"/>
              </w:rPr>
            </w:pPr>
            <w:r w:rsidRPr="00C51BA4">
              <w:rPr>
                <w:szCs w:val="18"/>
                <w:u w:val="single"/>
                <w:lang w:val="en-US"/>
              </w:rPr>
              <w:t>Urban</w:t>
            </w:r>
          </w:p>
        </w:tc>
        <w:tc>
          <w:tcPr>
            <w:tcW w:w="3467" w:type="dxa"/>
            <w:gridSpan w:val="3"/>
            <w:vAlign w:val="center"/>
          </w:tcPr>
          <w:p w14:paraId="2CA7A210" w14:textId="2D42A688" w:rsidR="001C7EA5" w:rsidRPr="00193A29" w:rsidRDefault="001C7EA5" w:rsidP="001C7EA5">
            <w:pPr>
              <w:spacing w:after="120"/>
              <w:jc w:val="center"/>
              <w:rPr>
                <w:szCs w:val="18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DL</w:t>
            </w:r>
            <w:r>
              <w:rPr>
                <w:szCs w:val="18"/>
                <w:u w:val="single"/>
                <w:lang w:val="en-US"/>
              </w:rPr>
              <w:t>/</w:t>
            </w:r>
            <w:r w:rsidRPr="00127ACA">
              <w:rPr>
                <w:szCs w:val="18"/>
                <w:u w:val="single"/>
                <w:lang w:val="en-US"/>
              </w:rPr>
              <w:t>UL</w:t>
            </w:r>
          </w:p>
        </w:tc>
      </w:tr>
      <w:tr w:rsidR="001C7EA5" w:rsidRPr="00193A29" w14:paraId="22AAA741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0"/>
          <w:jc w:val="center"/>
        </w:trPr>
        <w:tc>
          <w:tcPr>
            <w:tcW w:w="1956" w:type="dxa"/>
            <w:gridSpan w:val="2"/>
            <w:vMerge/>
            <w:tcBorders>
              <w:bottom w:val="single" w:sz="4" w:space="0" w:color="BFBFBF" w:themeColor="background1" w:themeShade="BF"/>
            </w:tcBorders>
            <w:vAlign w:val="center"/>
          </w:tcPr>
          <w:p w14:paraId="62BDB349" w14:textId="77777777" w:rsidR="001C7EA5" w:rsidRDefault="001C7EA5" w:rsidP="001F0494">
            <w:pPr>
              <w:spacing w:after="120"/>
              <w:jc w:val="center"/>
              <w:rPr>
                <w:szCs w:val="18"/>
                <w:highlight w:val="yellow"/>
                <w:lang w:val="en-US"/>
              </w:rPr>
            </w:pPr>
          </w:p>
        </w:tc>
        <w:tc>
          <w:tcPr>
            <w:tcW w:w="1033" w:type="dxa"/>
            <w:gridSpan w:val="2"/>
            <w:vMerge/>
            <w:tcBorders>
              <w:bottom w:val="single" w:sz="4" w:space="0" w:color="BFBFBF" w:themeColor="background1" w:themeShade="BF"/>
            </w:tcBorders>
            <w:vAlign w:val="center"/>
          </w:tcPr>
          <w:p w14:paraId="2293F507" w14:textId="77777777" w:rsidR="001C7EA5" w:rsidRPr="00193A29" w:rsidRDefault="001C7EA5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4" w:space="0" w:color="BFBFBF" w:themeColor="background1" w:themeShade="BF"/>
            </w:tcBorders>
            <w:vAlign w:val="center"/>
          </w:tcPr>
          <w:p w14:paraId="212BCA89" w14:textId="6D162703" w:rsidR="001C7EA5" w:rsidRPr="00193A29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  <w:tc>
          <w:tcPr>
            <w:tcW w:w="3467" w:type="dxa"/>
            <w:gridSpan w:val="3"/>
            <w:tcBorders>
              <w:bottom w:val="single" w:sz="4" w:space="0" w:color="BFBFBF" w:themeColor="background1" w:themeShade="BF"/>
            </w:tcBorders>
            <w:vAlign w:val="center"/>
          </w:tcPr>
          <w:p w14:paraId="7862F9FD" w14:textId="7D9FDD5B" w:rsidR="001C7EA5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 symbols</w:t>
            </w:r>
          </w:p>
          <w:p w14:paraId="081D4E7B" w14:textId="78FBE24B" w:rsidR="001C7EA5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Type 1 - 1 layer</w:t>
            </w:r>
          </w:p>
          <w:p w14:paraId="7225495C" w14:textId="68C3B275" w:rsidR="001C7EA5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No multiplexing with data</w:t>
            </w:r>
          </w:p>
          <w:p w14:paraId="3717AF3E" w14:textId="440E9C0B" w:rsidR="001C7EA5" w:rsidRPr="00193A29" w:rsidRDefault="001C7EA5" w:rsidP="001F0494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3dB power boost</w:t>
            </w:r>
          </w:p>
        </w:tc>
      </w:tr>
      <w:tr w:rsidR="002A2EB3" w:rsidRPr="00193A29" w14:paraId="0ECE06AA" w14:textId="77777777" w:rsidTr="00897A28">
        <w:trPr>
          <w:trHeight w:val="510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445E1F1F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033" w:type="dxa"/>
            <w:gridSpan w:val="2"/>
            <w:vMerge w:val="restart"/>
            <w:vAlign w:val="center"/>
          </w:tcPr>
          <w:p w14:paraId="69DCB091" w14:textId="77777777" w:rsidR="00CC1039" w:rsidRPr="00193A29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proofErr w:type="spellStart"/>
            <w:r w:rsidRPr="00127ACA">
              <w:rPr>
                <w:szCs w:val="18"/>
                <w:lang w:val="en-US"/>
              </w:rPr>
              <w:t>PxCCH</w:t>
            </w:r>
            <w:proofErr w:type="spellEnd"/>
          </w:p>
        </w:tc>
        <w:tc>
          <w:tcPr>
            <w:tcW w:w="2127" w:type="dxa"/>
            <w:gridSpan w:val="2"/>
            <w:vMerge w:val="restart"/>
            <w:vAlign w:val="center"/>
          </w:tcPr>
          <w:p w14:paraId="526E8F61" w14:textId="0D697B0E" w:rsidR="00CC1039" w:rsidRPr="00193A29" w:rsidRDefault="002A2EB3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C51BA4">
              <w:rPr>
                <w:szCs w:val="18"/>
                <w:u w:val="single"/>
                <w:lang w:val="en-US"/>
              </w:rPr>
              <w:t>Urban</w:t>
            </w:r>
          </w:p>
        </w:tc>
        <w:tc>
          <w:tcPr>
            <w:tcW w:w="3467" w:type="dxa"/>
            <w:gridSpan w:val="3"/>
            <w:vAlign w:val="center"/>
          </w:tcPr>
          <w:p w14:paraId="767F5ADF" w14:textId="77777777" w:rsidR="00CC1039" w:rsidRPr="00193A29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DL/UL</w:t>
            </w:r>
          </w:p>
        </w:tc>
      </w:tr>
      <w:tr w:rsidR="002A2EB3" w:rsidRPr="00193A29" w14:paraId="2F0868D3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tcW w:w="1956" w:type="dxa"/>
            <w:gridSpan w:val="2"/>
            <w:vMerge/>
            <w:vAlign w:val="center"/>
          </w:tcPr>
          <w:p w14:paraId="10E25FBC" w14:textId="77777777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033" w:type="dxa"/>
            <w:gridSpan w:val="2"/>
            <w:vMerge/>
            <w:vAlign w:val="center"/>
          </w:tcPr>
          <w:p w14:paraId="577F56B5" w14:textId="77777777" w:rsidR="00CC1039" w:rsidRPr="00193A29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14:paraId="4B2E4C6C" w14:textId="77777777" w:rsidR="00CC1039" w:rsidRPr="00193A29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3467" w:type="dxa"/>
            <w:gridSpan w:val="3"/>
            <w:vAlign w:val="center"/>
          </w:tcPr>
          <w:p w14:paraId="4A36AFF0" w14:textId="77777777" w:rsidR="00CC1039" w:rsidRPr="00193A29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7F785A">
              <w:rPr>
                <w:szCs w:val="18"/>
                <w:lang w:val="en-US"/>
              </w:rPr>
              <w:t>According to NR specification</w:t>
            </w:r>
          </w:p>
        </w:tc>
      </w:tr>
      <w:tr w:rsidR="00CC1039" w:rsidRPr="00504A73" w14:paraId="6855B4C9" w14:textId="77777777" w:rsidTr="00897A28">
        <w:trPr>
          <w:trHeight w:val="524"/>
          <w:jc w:val="center"/>
        </w:trPr>
        <w:tc>
          <w:tcPr>
            <w:tcW w:w="1956" w:type="dxa"/>
            <w:gridSpan w:val="2"/>
            <w:vAlign w:val="center"/>
          </w:tcPr>
          <w:p w14:paraId="70AA29EF" w14:textId="3E161BCA" w:rsidR="00CC1039" w:rsidRPr="00504A73" w:rsidRDefault="00CC1039" w:rsidP="001F0494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HARQ</w:t>
            </w:r>
            <w:r w:rsidR="00897A28">
              <w:rPr>
                <w:b/>
                <w:bCs/>
                <w:szCs w:val="18"/>
                <w:lang w:val="en-US"/>
              </w:rPr>
              <w:t xml:space="preserve"> </w:t>
            </w:r>
            <w:proofErr w:type="spellStart"/>
            <w:r w:rsidR="00897A28">
              <w:rPr>
                <w:b/>
                <w:bCs/>
                <w:szCs w:val="18"/>
                <w:lang w:val="en-US"/>
              </w:rPr>
              <w:t>eMBB</w:t>
            </w:r>
            <w:proofErr w:type="spellEnd"/>
          </w:p>
        </w:tc>
        <w:tc>
          <w:tcPr>
            <w:tcW w:w="6627" w:type="dxa"/>
            <w:gridSpan w:val="7"/>
            <w:vAlign w:val="center"/>
          </w:tcPr>
          <w:p w14:paraId="4B17BA5F" w14:textId="77777777" w:rsidR="00CC1039" w:rsidRPr="00504A73" w:rsidRDefault="00CC1039" w:rsidP="001F0494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No</w:t>
            </w:r>
          </w:p>
        </w:tc>
      </w:tr>
      <w:tr w:rsidR="00897A28" w:rsidRPr="00504A73" w14:paraId="259748F8" w14:textId="77777777" w:rsidTr="00897A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1956" w:type="dxa"/>
            <w:gridSpan w:val="2"/>
            <w:vAlign w:val="center"/>
          </w:tcPr>
          <w:p w14:paraId="17FDFBE8" w14:textId="31DC85D9" w:rsidR="00897A28" w:rsidRPr="00504A73" w:rsidRDefault="00897A28" w:rsidP="00897A28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HARQ VoIP</w:t>
            </w:r>
          </w:p>
        </w:tc>
        <w:tc>
          <w:tcPr>
            <w:tcW w:w="6627" w:type="dxa"/>
            <w:gridSpan w:val="7"/>
            <w:vAlign w:val="center"/>
          </w:tcPr>
          <w:p w14:paraId="05B5AC15" w14:textId="2D83EC3B" w:rsidR="00897A28" w:rsidRPr="00504A73" w:rsidRDefault="00897A28" w:rsidP="00897A28">
            <w:pPr>
              <w:spacing w:after="120"/>
              <w:jc w:val="center"/>
              <w:rPr>
                <w:szCs w:val="18"/>
                <w:lang w:val="en-US"/>
              </w:rPr>
            </w:pPr>
            <w:r w:rsidRPr="00465744">
              <w:rPr>
                <w:szCs w:val="18"/>
                <w:lang w:val="en-US"/>
              </w:rPr>
              <w:t>Yes [Up to 4 HARQ transmissions]</w:t>
            </w:r>
          </w:p>
        </w:tc>
      </w:tr>
    </w:tbl>
    <w:p w14:paraId="1A976CCB" w14:textId="5363EE4F" w:rsidR="0024064B" w:rsidRDefault="0024064B" w:rsidP="0024064B">
      <w:pPr>
        <w:pStyle w:val="Caption"/>
        <w:keepNext/>
        <w:jc w:val="center"/>
      </w:pPr>
      <w:bookmarkStart w:id="3" w:name="_Ref403036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2</w:t>
      </w:r>
      <w:r>
        <w:fldChar w:fldCharType="end"/>
      </w:r>
      <w:bookmarkEnd w:id="3"/>
      <w:r w:rsidR="00CC1039">
        <w:t>.</w:t>
      </w:r>
      <w:r>
        <w:t xml:space="preserve"> </w:t>
      </w:r>
      <w:r w:rsidRPr="00057C76">
        <w:t>General assumptions for link budget evaluation in FR</w:t>
      </w:r>
      <w:r>
        <w:t>2</w:t>
      </w:r>
      <w:r w:rsidRPr="00057C76">
        <w:t>.</w:t>
      </w:r>
    </w:p>
    <w:p w14:paraId="2BE8D911" w14:textId="77777777" w:rsidR="00CC1039" w:rsidRPr="00CC1039" w:rsidRDefault="00CC1039" w:rsidP="00CC1039"/>
    <w:p w14:paraId="232BF817" w14:textId="1A79A953" w:rsidR="00B57713" w:rsidRDefault="005F397B" w:rsidP="00B57713">
      <w:pPr>
        <w:pStyle w:val="Heading1"/>
        <w:rPr>
          <w:lang w:val="en-US"/>
        </w:rPr>
      </w:pPr>
      <w:r w:rsidRPr="00504A73">
        <w:rPr>
          <w:lang w:val="en-US"/>
        </w:rPr>
        <w:lastRenderedPageBreak/>
        <w:t>3</w:t>
      </w:r>
      <w:r w:rsidRPr="00504A73">
        <w:rPr>
          <w:lang w:val="en-US"/>
        </w:rPr>
        <w:tab/>
      </w:r>
      <w:r w:rsidR="006247DC">
        <w:rPr>
          <w:lang w:val="en-US"/>
        </w:rPr>
        <w:t>Detail</w:t>
      </w:r>
      <w:r w:rsidR="00F31A56">
        <w:rPr>
          <w:lang w:val="en-US"/>
        </w:rPr>
        <w:t>ed</w:t>
      </w:r>
      <w:r w:rsidR="006247DC">
        <w:rPr>
          <w:lang w:val="en-US"/>
        </w:rPr>
        <w:t xml:space="preserve"> assumptions for each physical channel</w:t>
      </w:r>
    </w:p>
    <w:p w14:paraId="6FFA3011" w14:textId="1E88DD4A" w:rsidR="00B57713" w:rsidRDefault="00B57713" w:rsidP="00B57713">
      <w:pPr>
        <w:pStyle w:val="Heading2"/>
        <w:rPr>
          <w:lang w:val="en-US"/>
        </w:rPr>
      </w:pPr>
      <w:r>
        <w:rPr>
          <w:lang w:val="en-US"/>
        </w:rPr>
        <w:t>3.1</w:t>
      </w:r>
      <w:r>
        <w:rPr>
          <w:lang w:val="en-US"/>
        </w:rPr>
        <w:tab/>
      </w:r>
      <w:r w:rsidR="00B90748">
        <w:rPr>
          <w:lang w:val="en-US"/>
        </w:rPr>
        <w:t>FR1 shared channels</w:t>
      </w:r>
    </w:p>
    <w:p w14:paraId="5D562C7C" w14:textId="53D573CC" w:rsidR="008050ED" w:rsidRDefault="003204DF" w:rsidP="003204DF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fldChar w:fldCharType="begin"/>
      </w:r>
      <w:r w:rsidRPr="00156208">
        <w:rPr>
          <w:sz w:val="22"/>
          <w:szCs w:val="22"/>
          <w:lang w:val="en-US"/>
        </w:rPr>
        <w:instrText xml:space="preserve"> REF _Ref40304698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Pr="00156208">
        <w:rPr>
          <w:sz w:val="22"/>
          <w:szCs w:val="22"/>
          <w:lang w:val="en-US"/>
        </w:rPr>
      </w:r>
      <w:r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3</w:t>
      </w:r>
      <w:r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shows the number of PRBs and MCS indices that </w:t>
      </w:r>
      <w:r w:rsidR="00465744" w:rsidRPr="00156208">
        <w:rPr>
          <w:sz w:val="22"/>
          <w:szCs w:val="22"/>
          <w:lang w:val="en-US"/>
        </w:rPr>
        <w:t>are</w:t>
      </w:r>
      <w:r w:rsidRPr="00156208">
        <w:rPr>
          <w:sz w:val="22"/>
          <w:szCs w:val="22"/>
          <w:lang w:val="en-US"/>
        </w:rPr>
        <w:t xml:space="preserve"> used for link budget evaluation in our companion contribution </w:t>
      </w:r>
      <w:r w:rsidR="003F3BE6" w:rsidRPr="00156208">
        <w:rPr>
          <w:sz w:val="22"/>
          <w:szCs w:val="22"/>
          <w:highlight w:val="yellow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_Ref40135723 \r \h </w:instrText>
      </w:r>
      <w:r w:rsidR="00156208">
        <w:rPr>
          <w:sz w:val="22"/>
          <w:szCs w:val="22"/>
          <w:highlight w:val="yellow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highlight w:val="yellow"/>
          <w:lang w:val="en-US"/>
        </w:rPr>
      </w:r>
      <w:r w:rsidR="003F3BE6" w:rsidRPr="00156208">
        <w:rPr>
          <w:sz w:val="22"/>
          <w:szCs w:val="22"/>
          <w:highlight w:val="yellow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[1]</w:t>
      </w:r>
      <w:r w:rsidR="003F3BE6" w:rsidRPr="00156208">
        <w:rPr>
          <w:sz w:val="22"/>
          <w:szCs w:val="22"/>
          <w:highlight w:val="yellow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PDSCH in FR1. Similarly, </w:t>
      </w:r>
      <w:r w:rsidRPr="00156208">
        <w:rPr>
          <w:sz w:val="22"/>
          <w:szCs w:val="22"/>
          <w:lang w:val="en-US"/>
        </w:rPr>
        <w:fldChar w:fldCharType="begin"/>
      </w:r>
      <w:r w:rsidRPr="00156208">
        <w:rPr>
          <w:sz w:val="22"/>
          <w:szCs w:val="22"/>
          <w:lang w:val="en-US"/>
        </w:rPr>
        <w:instrText xml:space="preserve"> REF _Ref40304705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Pr="00156208">
        <w:rPr>
          <w:sz w:val="22"/>
          <w:szCs w:val="22"/>
          <w:lang w:val="en-US"/>
        </w:rPr>
      </w:r>
      <w:r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4</w:t>
      </w:r>
      <w:r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shows the number of PRBs and MCS indices that </w:t>
      </w:r>
      <w:r w:rsidR="00465744" w:rsidRPr="00156208">
        <w:rPr>
          <w:sz w:val="22"/>
          <w:szCs w:val="22"/>
          <w:lang w:val="en-US"/>
        </w:rPr>
        <w:t>are</w:t>
      </w:r>
      <w:r w:rsidRPr="00156208">
        <w:rPr>
          <w:sz w:val="22"/>
          <w:szCs w:val="22"/>
          <w:lang w:val="en-US"/>
        </w:rPr>
        <w:t xml:space="preserve"> used for link budget evaluation in </w:t>
      </w:r>
      <w:r w:rsidR="003F3BE6" w:rsidRPr="00156208">
        <w:rPr>
          <w:sz w:val="22"/>
          <w:szCs w:val="22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_Ref40135723 \r \h </w:instrText>
      </w:r>
      <w:r w:rsidR="00521B7C" w:rsidRPr="00156208">
        <w:rPr>
          <w:sz w:val="22"/>
          <w:szCs w:val="22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lang w:val="en-US"/>
        </w:rPr>
      </w:r>
      <w:r w:rsidR="003F3BE6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[1]</w:t>
      </w:r>
      <w:r w:rsidR="003F3BE6"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PUSCH in FR</w:t>
      </w:r>
      <w:r w:rsidR="00BF39EC">
        <w:rPr>
          <w:sz w:val="22"/>
          <w:szCs w:val="22"/>
          <w:lang w:val="en-US"/>
        </w:rPr>
        <w:t>1</w:t>
      </w:r>
      <w:r w:rsidRPr="00156208">
        <w:rPr>
          <w:sz w:val="22"/>
          <w:szCs w:val="22"/>
          <w:lang w:val="en-US"/>
        </w:rPr>
        <w:t xml:space="preserve">. It is worth </w:t>
      </w:r>
      <w:r w:rsidR="00521B7C" w:rsidRPr="00156208">
        <w:rPr>
          <w:sz w:val="22"/>
          <w:szCs w:val="22"/>
          <w:lang w:val="en-US"/>
        </w:rPr>
        <w:t>mentioning</w:t>
      </w:r>
      <w:r w:rsidRPr="00156208">
        <w:rPr>
          <w:sz w:val="22"/>
          <w:szCs w:val="22"/>
          <w:lang w:val="en-US"/>
        </w:rPr>
        <w:t xml:space="preserve"> that intra-slot frequency hopping is </w:t>
      </w:r>
      <w:r w:rsidR="00521B7C" w:rsidRPr="00156208">
        <w:rPr>
          <w:sz w:val="22"/>
          <w:szCs w:val="22"/>
          <w:lang w:val="en-US"/>
        </w:rPr>
        <w:t>enabled</w:t>
      </w:r>
      <w:r w:rsidR="00DD0522" w:rsidRPr="00156208">
        <w:rPr>
          <w:sz w:val="22"/>
          <w:szCs w:val="22"/>
          <w:lang w:val="en-US"/>
        </w:rPr>
        <w:t xml:space="preserve"> </w:t>
      </w:r>
      <w:r w:rsidRPr="00156208">
        <w:rPr>
          <w:sz w:val="22"/>
          <w:szCs w:val="22"/>
          <w:lang w:val="en-US"/>
        </w:rPr>
        <w:t>for PUSCH</w:t>
      </w:r>
      <w:r w:rsidR="00DD0522" w:rsidRPr="00156208">
        <w:rPr>
          <w:sz w:val="22"/>
          <w:szCs w:val="22"/>
          <w:lang w:val="en-US"/>
        </w:rPr>
        <w:t>.</w:t>
      </w:r>
      <w:r w:rsidR="00B31A8F" w:rsidRPr="00156208">
        <w:rPr>
          <w:sz w:val="22"/>
          <w:szCs w:val="22"/>
          <w:lang w:val="en-US"/>
        </w:rPr>
        <w:t xml:space="preserve"> Given the number of PRBs</w:t>
      </w:r>
      <w:r w:rsidR="001D617F" w:rsidRPr="00156208">
        <w:rPr>
          <w:sz w:val="22"/>
          <w:szCs w:val="22"/>
          <w:lang w:val="en-US"/>
        </w:rPr>
        <w:t xml:space="preserve">, the lowest MCS index </w:t>
      </w:r>
      <w:r w:rsidR="00B31A8F" w:rsidRPr="00156208">
        <w:rPr>
          <w:sz w:val="22"/>
          <w:szCs w:val="22"/>
          <w:lang w:val="en-US"/>
        </w:rPr>
        <w:t>that satisfies target throughput is used for both PDSCH and PUSCH.</w:t>
      </w:r>
    </w:p>
    <w:tbl>
      <w:tblPr>
        <w:tblW w:w="7088" w:type="dxa"/>
        <w:jc w:val="center"/>
        <w:tblLook w:val="04A0" w:firstRow="1" w:lastRow="0" w:firstColumn="1" w:lastColumn="0" w:noHBand="0" w:noVBand="1"/>
      </w:tblPr>
      <w:tblGrid>
        <w:gridCol w:w="1220"/>
        <w:gridCol w:w="1628"/>
        <w:gridCol w:w="1640"/>
        <w:gridCol w:w="1360"/>
        <w:gridCol w:w="1240"/>
      </w:tblGrid>
      <w:tr w:rsidR="00BF39EC" w:rsidRPr="00B16898" w14:paraId="6A9EF977" w14:textId="77777777" w:rsidTr="009A4986">
        <w:trPr>
          <w:trHeight w:val="58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465B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bookmarkStart w:id="4" w:name="_Ref40304698"/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Scenario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0247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Carrier Freq./Frame structure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22E0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Target throughput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D759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Number of PRBs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416D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MCS index</w:t>
            </w:r>
          </w:p>
        </w:tc>
      </w:tr>
      <w:tr w:rsidR="00BF39EC" w:rsidRPr="00B16898" w14:paraId="0BF57C2A" w14:textId="77777777" w:rsidTr="009A4986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48A2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>Rural FDD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5919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2GHz and 700MHz/-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03CC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A2A4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5F64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</w:t>
            </w:r>
          </w:p>
        </w:tc>
      </w:tr>
      <w:tr w:rsidR="00BF39EC" w:rsidRPr="00B16898" w14:paraId="62DA6D5E" w14:textId="77777777" w:rsidTr="009A4986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15E4" w14:textId="5B675DD5" w:rsidR="00BF39EC" w:rsidRPr="00B16898" w:rsidRDefault="00D91002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 xml:space="preserve">Rural </w:t>
            </w:r>
            <w:r>
              <w:rPr>
                <w:rFonts w:eastAsia="Times New Roman"/>
                <w:color w:val="000000"/>
                <w:u w:val="single"/>
                <w:lang w:val="en-US"/>
              </w:rPr>
              <w:t>T</w:t>
            </w: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>DD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BDF3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4GHz/</w:t>
            </w:r>
          </w:p>
          <w:p w14:paraId="6737B8F7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DDDSUDDSUU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C394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FB87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273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400F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0</w:t>
            </w:r>
          </w:p>
        </w:tc>
      </w:tr>
      <w:tr w:rsidR="00BF39EC" w:rsidRPr="00B16898" w14:paraId="0024114C" w14:textId="77777777" w:rsidTr="009A4986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CCC2" w14:textId="61769470" w:rsidR="00BF39EC" w:rsidRPr="00B16898" w:rsidRDefault="00D91002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u w:val="single"/>
                <w:lang w:val="en-US"/>
              </w:rPr>
              <w:t>Urban</w:t>
            </w: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 xml:space="preserve"> </w:t>
            </w:r>
            <w:r>
              <w:rPr>
                <w:rFonts w:eastAsia="Times New Roman"/>
                <w:color w:val="000000"/>
                <w:u w:val="single"/>
                <w:lang w:val="en-US"/>
              </w:rPr>
              <w:t>T</w:t>
            </w: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>DD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2085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4GHz/</w:t>
            </w:r>
          </w:p>
          <w:p w14:paraId="780E5379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DDDSUDDSUU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3BE5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10Mbps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B29B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273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CC29" w14:textId="77777777" w:rsidR="00BF39EC" w:rsidRPr="00B16898" w:rsidRDefault="00BF39EC" w:rsidP="009A4986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8</w:t>
            </w:r>
          </w:p>
        </w:tc>
      </w:tr>
    </w:tbl>
    <w:p w14:paraId="47877CF3" w14:textId="1B4A111E" w:rsidR="00237032" w:rsidRDefault="00237032" w:rsidP="00CC103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3</w:t>
      </w:r>
      <w:r>
        <w:fldChar w:fldCharType="end"/>
      </w:r>
      <w:bookmarkEnd w:id="4"/>
      <w:r w:rsidR="00CC1039">
        <w:t>.</w:t>
      </w:r>
      <w:r>
        <w:t xml:space="preserve"> The considered PRBs and MCS ind</w:t>
      </w:r>
      <w:r w:rsidR="003204DF">
        <w:t>ices</w:t>
      </w:r>
      <w:r>
        <w:t xml:space="preserve"> that satisfy target throughput for PDSCH in FR1 scenarios.</w:t>
      </w:r>
    </w:p>
    <w:p w14:paraId="037F734F" w14:textId="77777777" w:rsidR="00BF39EC" w:rsidRPr="00BF39EC" w:rsidRDefault="00BF39EC" w:rsidP="00BF39EC"/>
    <w:tbl>
      <w:tblPr>
        <w:tblW w:w="7088" w:type="dxa"/>
        <w:jc w:val="center"/>
        <w:tblLook w:val="04A0" w:firstRow="1" w:lastRow="0" w:firstColumn="1" w:lastColumn="0" w:noHBand="0" w:noVBand="1"/>
      </w:tblPr>
      <w:tblGrid>
        <w:gridCol w:w="1220"/>
        <w:gridCol w:w="1628"/>
        <w:gridCol w:w="1640"/>
        <w:gridCol w:w="1360"/>
        <w:gridCol w:w="1240"/>
      </w:tblGrid>
      <w:tr w:rsidR="00BF39EC" w:rsidRPr="00B16898" w14:paraId="6667F1C8" w14:textId="77777777" w:rsidTr="009A4986">
        <w:trPr>
          <w:trHeight w:val="58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F7B1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Scenario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F8AC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Carrier Freq./Frame structure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C13E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Target throughput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4171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Number of PRBs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3E54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B16898">
              <w:rPr>
                <w:rFonts w:eastAsia="Times New Roman"/>
                <w:b/>
                <w:bCs/>
                <w:color w:val="000000"/>
                <w:lang w:val="en-US"/>
              </w:rPr>
              <w:t>MCS index</w:t>
            </w:r>
          </w:p>
        </w:tc>
      </w:tr>
      <w:tr w:rsidR="00BF39EC" w:rsidRPr="00B16898" w14:paraId="51793DC9" w14:textId="77777777" w:rsidTr="009A4986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7A9F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>Rural FDD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EDFE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2GHz and 700MHz/-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0703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100kbps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BA7B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E9F5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5</w:t>
            </w:r>
          </w:p>
        </w:tc>
      </w:tr>
      <w:tr w:rsidR="00BF39EC" w:rsidRPr="00B16898" w14:paraId="5EAE7E3C" w14:textId="77777777" w:rsidTr="009A4986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43DC" w14:textId="52BF01DE" w:rsidR="00BF39EC" w:rsidRPr="00B16898" w:rsidRDefault="00D91002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 xml:space="preserve">Rural </w:t>
            </w:r>
            <w:r>
              <w:rPr>
                <w:rFonts w:eastAsia="Times New Roman"/>
                <w:color w:val="000000"/>
                <w:u w:val="single"/>
                <w:lang w:val="en-US"/>
              </w:rPr>
              <w:t>T</w:t>
            </w: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>DD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580A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4GHz/</w:t>
            </w:r>
          </w:p>
          <w:p w14:paraId="1831610F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DDDSUDDSUU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45BB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100kbps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E322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8523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7</w:t>
            </w:r>
          </w:p>
        </w:tc>
      </w:tr>
      <w:tr w:rsidR="00BF39EC" w:rsidRPr="00B16898" w14:paraId="681FB358" w14:textId="77777777" w:rsidTr="009A4986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16E7" w14:textId="7D569CCE" w:rsidR="00BF39EC" w:rsidRPr="00B16898" w:rsidRDefault="00D91002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u w:val="single"/>
                <w:lang w:val="en-US"/>
              </w:rPr>
              <w:t>Urban</w:t>
            </w: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 xml:space="preserve"> </w:t>
            </w:r>
            <w:r>
              <w:rPr>
                <w:rFonts w:eastAsia="Times New Roman"/>
                <w:color w:val="000000"/>
                <w:u w:val="single"/>
                <w:lang w:val="en-US"/>
              </w:rPr>
              <w:t>T</w:t>
            </w:r>
            <w:r w:rsidRPr="00B16898">
              <w:rPr>
                <w:rFonts w:eastAsia="Times New Roman"/>
                <w:color w:val="000000"/>
                <w:u w:val="single"/>
                <w:lang w:val="en-US"/>
              </w:rPr>
              <w:t>DD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96CD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4GHz/</w:t>
            </w:r>
          </w:p>
          <w:p w14:paraId="60CD0C1D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DDDSUDDSUU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A5FA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1Mbps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41CF" w14:textId="77777777" w:rsidR="00BF39EC" w:rsidRPr="00B16898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81CE" w14:textId="77777777" w:rsidR="00BF39EC" w:rsidRPr="00B16898" w:rsidRDefault="00BF39EC" w:rsidP="009A4986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16898">
              <w:rPr>
                <w:rFonts w:eastAsia="Times New Roman"/>
                <w:color w:val="000000"/>
                <w:lang w:val="en-US"/>
              </w:rPr>
              <w:t>8</w:t>
            </w:r>
          </w:p>
        </w:tc>
      </w:tr>
    </w:tbl>
    <w:p w14:paraId="4988C727" w14:textId="3D954957" w:rsidR="00CD7505" w:rsidRDefault="00CD7505" w:rsidP="00CC1039">
      <w:pPr>
        <w:pStyle w:val="Caption"/>
        <w:keepNext/>
        <w:jc w:val="center"/>
      </w:pPr>
      <w:bookmarkStart w:id="5" w:name="_Ref403047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4</w:t>
      </w:r>
      <w:r>
        <w:fldChar w:fldCharType="end"/>
      </w:r>
      <w:bookmarkEnd w:id="5"/>
      <w:r w:rsidR="00CC1039">
        <w:t>.</w:t>
      </w:r>
      <w:r>
        <w:t xml:space="preserve"> </w:t>
      </w:r>
      <w:r w:rsidRPr="00212E3C">
        <w:t>The considered PRBs and MCS ind</w:t>
      </w:r>
      <w:r w:rsidR="003204DF">
        <w:t>ices</w:t>
      </w:r>
      <w:r w:rsidRPr="00212E3C">
        <w:t xml:space="preserve"> that satisfy target throughput for P</w:t>
      </w:r>
      <w:r>
        <w:t>U</w:t>
      </w:r>
      <w:r w:rsidRPr="00212E3C">
        <w:t>SCH in FR1 scenarios.</w:t>
      </w:r>
    </w:p>
    <w:p w14:paraId="18C8012D" w14:textId="6FCA6E6B" w:rsidR="00331425" w:rsidRPr="00156208" w:rsidRDefault="00CD7505" w:rsidP="00B90748">
      <w:pPr>
        <w:spacing w:before="180"/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 xml:space="preserve">VoIP is also evaluated in FR1. </w:t>
      </w:r>
      <w:r w:rsidR="006124BE">
        <w:rPr>
          <w:sz w:val="22"/>
          <w:szCs w:val="22"/>
          <w:lang w:val="en-US"/>
        </w:rPr>
        <w:t>W</w:t>
      </w:r>
      <w:r w:rsidR="006940AE" w:rsidRPr="00156208">
        <w:rPr>
          <w:sz w:val="22"/>
          <w:szCs w:val="22"/>
          <w:lang w:val="en-US"/>
        </w:rPr>
        <w:t xml:space="preserve">e consider 4 PRBs as a baseline for both </w:t>
      </w:r>
      <w:r w:rsidR="008C0911" w:rsidRPr="00156208">
        <w:rPr>
          <w:sz w:val="22"/>
          <w:szCs w:val="22"/>
          <w:lang w:val="en-US"/>
        </w:rPr>
        <w:t>PDSCH</w:t>
      </w:r>
      <w:r w:rsidR="006940AE" w:rsidRPr="00156208">
        <w:rPr>
          <w:sz w:val="22"/>
          <w:szCs w:val="22"/>
          <w:lang w:val="en-US"/>
        </w:rPr>
        <w:t xml:space="preserve"> and </w:t>
      </w:r>
      <w:r w:rsidR="008C0911" w:rsidRPr="00156208">
        <w:rPr>
          <w:sz w:val="22"/>
          <w:szCs w:val="22"/>
          <w:lang w:val="en-US"/>
        </w:rPr>
        <w:t>PUSCH</w:t>
      </w:r>
      <w:r w:rsidR="006940AE" w:rsidRPr="00156208">
        <w:rPr>
          <w:sz w:val="22"/>
          <w:szCs w:val="22"/>
          <w:lang w:val="en-US"/>
        </w:rPr>
        <w:t>, with TBS = 32</w:t>
      </w:r>
      <w:r w:rsidR="00D91002">
        <w:rPr>
          <w:sz w:val="22"/>
          <w:szCs w:val="22"/>
          <w:lang w:val="en-US"/>
        </w:rPr>
        <w:t>0</w:t>
      </w:r>
      <w:r w:rsidR="006940AE" w:rsidRPr="00156208">
        <w:rPr>
          <w:sz w:val="22"/>
          <w:szCs w:val="22"/>
          <w:lang w:val="en-US"/>
        </w:rPr>
        <w:t xml:space="preserve"> bits. The valid MCSs for 4 PRBs and</w:t>
      </w:r>
      <w:r w:rsidR="008C0911" w:rsidRPr="00156208">
        <w:rPr>
          <w:sz w:val="22"/>
          <w:szCs w:val="22"/>
          <w:lang w:val="en-US"/>
        </w:rPr>
        <w:t xml:space="preserve"> 32</w:t>
      </w:r>
      <w:r w:rsidR="00D91002">
        <w:rPr>
          <w:sz w:val="22"/>
          <w:szCs w:val="22"/>
          <w:lang w:val="en-US"/>
        </w:rPr>
        <w:t>0</w:t>
      </w:r>
      <w:r w:rsidR="008C0911" w:rsidRPr="00156208">
        <w:rPr>
          <w:sz w:val="22"/>
          <w:szCs w:val="22"/>
          <w:lang w:val="en-US"/>
        </w:rPr>
        <w:t xml:space="preserve"> bits TBS are 11 and 10 for PDSCH and PUSCH, respectively.</w:t>
      </w:r>
    </w:p>
    <w:p w14:paraId="5B001282" w14:textId="30647FFB" w:rsidR="006939A2" w:rsidRDefault="00B57713" w:rsidP="00A94748">
      <w:pPr>
        <w:pStyle w:val="Heading2"/>
        <w:rPr>
          <w:lang w:val="en-US"/>
        </w:rPr>
      </w:pPr>
      <w:r>
        <w:rPr>
          <w:lang w:val="en-US"/>
        </w:rPr>
        <w:t>3.2</w:t>
      </w:r>
      <w:r>
        <w:rPr>
          <w:lang w:val="en-US"/>
        </w:rPr>
        <w:tab/>
      </w:r>
      <w:r w:rsidR="00B90748">
        <w:rPr>
          <w:lang w:val="en-US"/>
        </w:rPr>
        <w:t>FR2 shared channels</w:t>
      </w:r>
    </w:p>
    <w:p w14:paraId="6E16B779" w14:textId="2AB78C58" w:rsidR="00CC1039" w:rsidRDefault="006B45E0" w:rsidP="006B45E0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fldChar w:fldCharType="begin"/>
      </w:r>
      <w:r w:rsidRPr="00156208">
        <w:rPr>
          <w:sz w:val="22"/>
          <w:szCs w:val="22"/>
          <w:lang w:val="en-US"/>
        </w:rPr>
        <w:instrText xml:space="preserve"> REF _Ref40305672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Pr="00156208">
        <w:rPr>
          <w:sz w:val="22"/>
          <w:szCs w:val="22"/>
          <w:lang w:val="en-US"/>
        </w:rPr>
      </w:r>
      <w:r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5</w:t>
      </w:r>
      <w:r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shows the number of PRBs and MCS indices that </w:t>
      </w:r>
      <w:r w:rsidR="00465744" w:rsidRPr="00156208">
        <w:rPr>
          <w:sz w:val="22"/>
          <w:szCs w:val="22"/>
          <w:lang w:val="en-US"/>
        </w:rPr>
        <w:t>are</w:t>
      </w:r>
      <w:r w:rsidRPr="00156208">
        <w:rPr>
          <w:sz w:val="22"/>
          <w:szCs w:val="22"/>
          <w:lang w:val="en-US"/>
        </w:rPr>
        <w:t xml:space="preserve"> used for link budget evaluation in our companion contribution </w:t>
      </w:r>
      <w:r w:rsidR="003F3BE6" w:rsidRPr="00156208">
        <w:rPr>
          <w:sz w:val="22"/>
          <w:szCs w:val="22"/>
          <w:highlight w:val="yellow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_Ref40135725 \r \h </w:instrText>
      </w:r>
      <w:r w:rsidR="00156208">
        <w:rPr>
          <w:sz w:val="22"/>
          <w:szCs w:val="22"/>
          <w:highlight w:val="yellow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highlight w:val="yellow"/>
          <w:lang w:val="en-US"/>
        </w:rPr>
      </w:r>
      <w:r w:rsidR="003F3BE6" w:rsidRPr="00156208">
        <w:rPr>
          <w:sz w:val="22"/>
          <w:szCs w:val="22"/>
          <w:highlight w:val="yellow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F3BE6" w:rsidRPr="00156208">
        <w:rPr>
          <w:sz w:val="22"/>
          <w:szCs w:val="22"/>
          <w:highlight w:val="yellow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PDSCH in FR2. Similarly, </w:t>
      </w:r>
      <w:r w:rsidRPr="00156208">
        <w:rPr>
          <w:sz w:val="22"/>
          <w:szCs w:val="22"/>
          <w:lang w:val="en-US"/>
        </w:rPr>
        <w:fldChar w:fldCharType="begin"/>
      </w:r>
      <w:r w:rsidRPr="00156208">
        <w:rPr>
          <w:sz w:val="22"/>
          <w:szCs w:val="22"/>
          <w:lang w:val="en-US"/>
        </w:rPr>
        <w:instrText xml:space="preserve"> REF _Ref40305682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Pr="00156208">
        <w:rPr>
          <w:sz w:val="22"/>
          <w:szCs w:val="22"/>
          <w:lang w:val="en-US"/>
        </w:rPr>
      </w:r>
      <w:r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6</w:t>
      </w:r>
      <w:r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shows the number of PRBs and MCS indices that </w:t>
      </w:r>
      <w:r w:rsidR="00465744" w:rsidRPr="00156208">
        <w:rPr>
          <w:sz w:val="22"/>
          <w:szCs w:val="22"/>
          <w:lang w:val="en-US"/>
        </w:rPr>
        <w:t>are</w:t>
      </w:r>
      <w:r w:rsidRPr="00156208">
        <w:rPr>
          <w:sz w:val="22"/>
          <w:szCs w:val="22"/>
          <w:lang w:val="en-US"/>
        </w:rPr>
        <w:t xml:space="preserve"> used for link budget evaluation in </w:t>
      </w:r>
      <w:r w:rsidR="003F3BE6" w:rsidRPr="00156208">
        <w:rPr>
          <w:sz w:val="22"/>
          <w:szCs w:val="22"/>
          <w:highlight w:val="yellow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_Ref40135725 \r \h </w:instrText>
      </w:r>
      <w:r w:rsidR="00156208">
        <w:rPr>
          <w:sz w:val="22"/>
          <w:szCs w:val="22"/>
          <w:highlight w:val="yellow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highlight w:val="yellow"/>
          <w:lang w:val="en-US"/>
        </w:rPr>
      </w:r>
      <w:r w:rsidR="003F3BE6" w:rsidRPr="00156208">
        <w:rPr>
          <w:sz w:val="22"/>
          <w:szCs w:val="22"/>
          <w:highlight w:val="yellow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F3BE6" w:rsidRPr="00156208">
        <w:rPr>
          <w:sz w:val="22"/>
          <w:szCs w:val="22"/>
          <w:highlight w:val="yellow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PUSCH in FR2. As mentioned above for FR1, intra-slot frequency hopping is </w:t>
      </w:r>
      <w:r w:rsidR="00F1221E" w:rsidRPr="00156208">
        <w:rPr>
          <w:sz w:val="22"/>
          <w:szCs w:val="22"/>
          <w:lang w:val="en-US"/>
        </w:rPr>
        <w:t xml:space="preserve">enabled </w:t>
      </w:r>
      <w:r w:rsidRPr="00156208">
        <w:rPr>
          <w:sz w:val="22"/>
          <w:szCs w:val="22"/>
          <w:lang w:val="en-US"/>
        </w:rPr>
        <w:t>for PUSCH in FR2 and, given the number of PRBs, the lowest MCS index that satisfies target throughput is used for both PDSCH and PUSCH.</w:t>
      </w:r>
      <w:r w:rsidR="00B521DB" w:rsidRPr="00156208">
        <w:rPr>
          <w:sz w:val="22"/>
          <w:szCs w:val="22"/>
          <w:lang w:val="en-US"/>
        </w:rPr>
        <w:t xml:space="preserve"> Since VoIP is considered as second priority in FR2 as stated in the SID</w:t>
      </w:r>
      <w:r w:rsidR="00331425" w:rsidRPr="00156208">
        <w:rPr>
          <w:sz w:val="22"/>
          <w:szCs w:val="22"/>
          <w:lang w:val="en-US"/>
        </w:rPr>
        <w:t xml:space="preserve"> </w:t>
      </w:r>
      <w:r w:rsidR="003F3BE6" w:rsidRPr="00156208">
        <w:rPr>
          <w:sz w:val="22"/>
          <w:szCs w:val="22"/>
          <w:highlight w:val="yellow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_Ref37075974 \r \h </w:instrText>
      </w:r>
      <w:r w:rsidR="00156208">
        <w:rPr>
          <w:sz w:val="22"/>
          <w:szCs w:val="22"/>
          <w:highlight w:val="yellow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highlight w:val="yellow"/>
          <w:lang w:val="en-US"/>
        </w:rPr>
      </w:r>
      <w:r w:rsidR="003F3BE6" w:rsidRPr="00156208">
        <w:rPr>
          <w:sz w:val="22"/>
          <w:szCs w:val="22"/>
          <w:highlight w:val="yellow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F3BE6" w:rsidRPr="00156208">
        <w:rPr>
          <w:sz w:val="22"/>
          <w:szCs w:val="22"/>
          <w:highlight w:val="yellow"/>
          <w:lang w:val="en-US"/>
        </w:rPr>
        <w:fldChar w:fldCharType="end"/>
      </w:r>
      <w:r w:rsidR="00B521DB" w:rsidRPr="00156208">
        <w:rPr>
          <w:sz w:val="22"/>
          <w:szCs w:val="22"/>
          <w:lang w:val="en-US"/>
        </w:rPr>
        <w:t>, we do not pr</w:t>
      </w:r>
      <w:r w:rsidR="00F1221E" w:rsidRPr="00156208">
        <w:rPr>
          <w:sz w:val="22"/>
          <w:szCs w:val="22"/>
          <w:lang w:val="en-US"/>
        </w:rPr>
        <w:t>esent any simulation assumption</w:t>
      </w:r>
      <w:r w:rsidR="00B521DB" w:rsidRPr="00156208">
        <w:rPr>
          <w:sz w:val="22"/>
          <w:szCs w:val="22"/>
          <w:lang w:val="en-US"/>
        </w:rPr>
        <w:t xml:space="preserve"> for VoIP in FR2</w:t>
      </w:r>
      <w:r w:rsidR="00F1221E" w:rsidRPr="00156208">
        <w:rPr>
          <w:sz w:val="22"/>
          <w:szCs w:val="22"/>
          <w:lang w:val="en-US"/>
        </w:rPr>
        <w:t>,</w:t>
      </w:r>
      <w:r w:rsidR="00B521DB" w:rsidRPr="00156208">
        <w:rPr>
          <w:sz w:val="22"/>
          <w:szCs w:val="22"/>
          <w:lang w:val="en-US"/>
        </w:rPr>
        <w:t xml:space="preserve"> for the sake of </w:t>
      </w:r>
      <w:r w:rsidR="00F1221E" w:rsidRPr="00156208">
        <w:rPr>
          <w:sz w:val="22"/>
          <w:szCs w:val="22"/>
          <w:lang w:val="en-US"/>
        </w:rPr>
        <w:t>compactness</w:t>
      </w:r>
      <w:r w:rsidR="00B521DB" w:rsidRPr="00156208">
        <w:rPr>
          <w:sz w:val="22"/>
          <w:szCs w:val="22"/>
          <w:lang w:val="en-US"/>
        </w:rPr>
        <w:t>.</w:t>
      </w:r>
    </w:p>
    <w:tbl>
      <w:tblPr>
        <w:tblW w:w="6740" w:type="dxa"/>
        <w:jc w:val="center"/>
        <w:tblLook w:val="04A0" w:firstRow="1" w:lastRow="0" w:firstColumn="1" w:lastColumn="0" w:noHBand="0" w:noVBand="1"/>
      </w:tblPr>
      <w:tblGrid>
        <w:gridCol w:w="1220"/>
        <w:gridCol w:w="1294"/>
        <w:gridCol w:w="1633"/>
        <w:gridCol w:w="1353"/>
        <w:gridCol w:w="1240"/>
      </w:tblGrid>
      <w:tr w:rsidR="00BF39EC" w:rsidRPr="006E7802" w14:paraId="6F82E5B3" w14:textId="77777777" w:rsidTr="009A4986">
        <w:trPr>
          <w:trHeight w:val="58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D7DD" w14:textId="77777777" w:rsidR="00BF39EC" w:rsidRPr="00632EBB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bookmarkStart w:id="6" w:name="_Ref40305672"/>
            <w:r w:rsidRPr="00632EBB">
              <w:rPr>
                <w:rFonts w:eastAsia="Times New Roman"/>
                <w:b/>
                <w:bCs/>
                <w:color w:val="000000"/>
                <w:lang w:val="en-US"/>
              </w:rPr>
              <w:t>Scenario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D888" w14:textId="77777777" w:rsidR="00BF39EC" w:rsidRPr="00632EBB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632EBB">
              <w:rPr>
                <w:rFonts w:eastAsia="Times New Roman"/>
                <w:b/>
                <w:bCs/>
                <w:color w:val="000000"/>
                <w:lang w:val="en-US"/>
              </w:rPr>
              <w:t>Frame structure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A96E" w14:textId="77777777" w:rsidR="00BF39EC" w:rsidRPr="00632EBB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632EBB">
              <w:rPr>
                <w:rFonts w:eastAsia="Times New Roman"/>
                <w:b/>
                <w:bCs/>
                <w:color w:val="000000"/>
                <w:lang w:val="en-US"/>
              </w:rPr>
              <w:t>Target throughput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D181" w14:textId="77777777" w:rsidR="00BF39EC" w:rsidRPr="00632EBB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632EBB">
              <w:rPr>
                <w:rFonts w:eastAsia="Times New Roman"/>
                <w:b/>
                <w:bCs/>
                <w:color w:val="000000"/>
                <w:lang w:val="en-US"/>
              </w:rPr>
              <w:t>Number of PRBs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14F6" w14:textId="77777777" w:rsidR="00BF39EC" w:rsidRPr="00632EBB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632EBB">
              <w:rPr>
                <w:rFonts w:eastAsia="Times New Roman"/>
                <w:b/>
                <w:bCs/>
                <w:color w:val="000000"/>
                <w:lang w:val="en-US"/>
              </w:rPr>
              <w:t>MCS index</w:t>
            </w:r>
          </w:p>
        </w:tc>
      </w:tr>
      <w:tr w:rsidR="00BF39EC" w:rsidRPr="006E7802" w14:paraId="212BDF3F" w14:textId="77777777" w:rsidTr="009A4986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2F70C" w14:textId="77777777" w:rsidR="00BF39EC" w:rsidRPr="00632EBB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Urban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33F0" w14:textId="77777777" w:rsidR="00BF39EC" w:rsidRPr="00632EBB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DD</w:t>
            </w:r>
            <w:r w:rsidRPr="00632EBB">
              <w:rPr>
                <w:rFonts w:eastAsia="Times New Roman"/>
                <w:color w:val="000000"/>
                <w:lang w:val="en-US"/>
              </w:rPr>
              <w:t>SU</w:t>
            </w:r>
            <w:r>
              <w:rPr>
                <w:rFonts w:eastAsia="Times New Roman"/>
                <w:color w:val="000000"/>
                <w:lang w:val="en-US"/>
              </w:rPr>
              <w:t xml:space="preserve"> (11D:3G:0U)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8150" w14:textId="77777777" w:rsidR="00BF39EC" w:rsidRPr="00632EBB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632EBB">
              <w:rPr>
                <w:rFonts w:eastAsia="Times New Roman"/>
                <w:color w:val="000000"/>
                <w:lang w:val="en-US"/>
              </w:rPr>
              <w:t>25Mbps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AF1B" w14:textId="77777777" w:rsidR="00BF39EC" w:rsidRPr="00632EBB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7EDE" w14:textId="77777777" w:rsidR="00BF39EC" w:rsidRPr="00632EBB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632EBB">
              <w:rPr>
                <w:rFonts w:eastAsia="Times New Roman"/>
                <w:color w:val="000000"/>
                <w:lang w:val="en-US"/>
              </w:rPr>
              <w:t>1</w:t>
            </w:r>
            <w:r>
              <w:rPr>
                <w:rFonts w:eastAsia="Times New Roman"/>
                <w:color w:val="000000"/>
                <w:lang w:val="en-US"/>
              </w:rPr>
              <w:t>2</w:t>
            </w:r>
          </w:p>
        </w:tc>
      </w:tr>
    </w:tbl>
    <w:p w14:paraId="79A941D1" w14:textId="72CE57EB" w:rsidR="001D617F" w:rsidRDefault="001D617F" w:rsidP="00143CC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5</w:t>
      </w:r>
      <w:r>
        <w:fldChar w:fldCharType="end"/>
      </w:r>
      <w:bookmarkEnd w:id="6"/>
      <w:r w:rsidR="00CC1039">
        <w:t>.</w:t>
      </w:r>
      <w:r>
        <w:t xml:space="preserve"> </w:t>
      </w:r>
      <w:r w:rsidRPr="00B26A18">
        <w:t>The considered PRBs and MCS indices that satisfy target throughput for PDSCH in FR</w:t>
      </w:r>
      <w:r>
        <w:t>2</w:t>
      </w:r>
      <w:r w:rsidRPr="00B26A18">
        <w:t xml:space="preserve"> scenarios.</w:t>
      </w:r>
    </w:p>
    <w:p w14:paraId="710FD98A" w14:textId="77777777" w:rsidR="00BF39EC" w:rsidRPr="00BF39EC" w:rsidRDefault="00BF39EC" w:rsidP="00BF39EC"/>
    <w:tbl>
      <w:tblPr>
        <w:tblW w:w="6740" w:type="dxa"/>
        <w:jc w:val="center"/>
        <w:tblLook w:val="04A0" w:firstRow="1" w:lastRow="0" w:firstColumn="1" w:lastColumn="0" w:noHBand="0" w:noVBand="1"/>
      </w:tblPr>
      <w:tblGrid>
        <w:gridCol w:w="1220"/>
        <w:gridCol w:w="1294"/>
        <w:gridCol w:w="1633"/>
        <w:gridCol w:w="1353"/>
        <w:gridCol w:w="1240"/>
      </w:tblGrid>
      <w:tr w:rsidR="00BF39EC" w:rsidRPr="008A2F06" w14:paraId="61295E00" w14:textId="77777777" w:rsidTr="009A4986">
        <w:trPr>
          <w:trHeight w:val="58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5FB0" w14:textId="77777777" w:rsidR="00BF39EC" w:rsidRPr="003D3934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D3934">
              <w:rPr>
                <w:rFonts w:eastAsia="Times New Roman"/>
                <w:b/>
                <w:bCs/>
                <w:color w:val="000000"/>
                <w:lang w:val="en-US"/>
              </w:rPr>
              <w:lastRenderedPageBreak/>
              <w:t>Scenario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C373" w14:textId="77777777" w:rsidR="00BF39EC" w:rsidRPr="003D3934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D3934">
              <w:rPr>
                <w:rFonts w:eastAsia="Times New Roman"/>
                <w:b/>
                <w:bCs/>
                <w:color w:val="000000"/>
                <w:lang w:val="en-US"/>
              </w:rPr>
              <w:t>Frame structure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C475" w14:textId="77777777" w:rsidR="00BF39EC" w:rsidRPr="003D3934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D3934">
              <w:rPr>
                <w:rFonts w:eastAsia="Times New Roman"/>
                <w:b/>
                <w:bCs/>
                <w:color w:val="000000"/>
                <w:lang w:val="en-US"/>
              </w:rPr>
              <w:t>Target throughput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8064" w14:textId="77777777" w:rsidR="00BF39EC" w:rsidRPr="003D3934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D3934">
              <w:rPr>
                <w:rFonts w:eastAsia="Times New Roman"/>
                <w:b/>
                <w:bCs/>
                <w:color w:val="000000"/>
                <w:lang w:val="en-US"/>
              </w:rPr>
              <w:t>Number of PRBs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4588" w14:textId="77777777" w:rsidR="00BF39EC" w:rsidRPr="003D3934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D3934">
              <w:rPr>
                <w:rFonts w:eastAsia="Times New Roman"/>
                <w:b/>
                <w:bCs/>
                <w:color w:val="000000"/>
                <w:lang w:val="en-US"/>
              </w:rPr>
              <w:t>MCS index</w:t>
            </w:r>
          </w:p>
        </w:tc>
      </w:tr>
      <w:tr w:rsidR="00BF39EC" w:rsidRPr="008A2F06" w14:paraId="79BF8F00" w14:textId="77777777" w:rsidTr="009A4986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81FE9" w14:textId="77777777" w:rsidR="00BF39EC" w:rsidRPr="003D3934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Urban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F56D" w14:textId="77777777" w:rsidR="00BF39EC" w:rsidRPr="003D3934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DD</w:t>
            </w:r>
            <w:r w:rsidRPr="00632EBB">
              <w:rPr>
                <w:rFonts w:eastAsia="Times New Roman"/>
                <w:color w:val="000000"/>
                <w:lang w:val="en-US"/>
              </w:rPr>
              <w:t>SU</w:t>
            </w:r>
            <w:r>
              <w:rPr>
                <w:rFonts w:eastAsia="Times New Roman"/>
                <w:color w:val="000000"/>
                <w:lang w:val="en-US"/>
              </w:rPr>
              <w:t xml:space="preserve"> (11D:3G:0U)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30E3" w14:textId="77777777" w:rsidR="00BF39EC" w:rsidRPr="003D3934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3D3934">
              <w:rPr>
                <w:rFonts w:eastAsia="Times New Roman"/>
                <w:color w:val="000000"/>
                <w:lang w:val="en-US"/>
              </w:rPr>
              <w:t>5Mbps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4995" w14:textId="77777777" w:rsidR="00BF39EC" w:rsidRPr="003D3934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C027" w14:textId="77777777" w:rsidR="00BF39EC" w:rsidRPr="003D3934" w:rsidRDefault="00BF39EC" w:rsidP="009A49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10</w:t>
            </w:r>
          </w:p>
        </w:tc>
      </w:tr>
    </w:tbl>
    <w:p w14:paraId="49BF1E12" w14:textId="7D017FEB" w:rsidR="001D617F" w:rsidRDefault="001D617F" w:rsidP="00143CCC">
      <w:pPr>
        <w:pStyle w:val="Caption"/>
        <w:keepNext/>
        <w:jc w:val="center"/>
      </w:pPr>
      <w:bookmarkStart w:id="7" w:name="_Ref403056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6</w:t>
      </w:r>
      <w:r>
        <w:fldChar w:fldCharType="end"/>
      </w:r>
      <w:bookmarkEnd w:id="7"/>
      <w:r w:rsidR="00CC1039">
        <w:t>.</w:t>
      </w:r>
      <w:r>
        <w:t xml:space="preserve"> </w:t>
      </w:r>
      <w:r w:rsidRPr="008726C7">
        <w:t>The considered PRBs and MCS indices that satisfy target throughput for PUSCH in FR</w:t>
      </w:r>
      <w:r>
        <w:t>2</w:t>
      </w:r>
      <w:r w:rsidRPr="008726C7">
        <w:t xml:space="preserve"> scenarios.</w:t>
      </w:r>
    </w:p>
    <w:p w14:paraId="1C58F6E5" w14:textId="77777777" w:rsidR="001D6754" w:rsidRDefault="001D6754" w:rsidP="006E7802">
      <w:pPr>
        <w:rPr>
          <w:lang w:val="en-US"/>
        </w:rPr>
      </w:pPr>
    </w:p>
    <w:p w14:paraId="6D1C69A7" w14:textId="4A5DE60C" w:rsidR="006939A2" w:rsidRDefault="006E7802" w:rsidP="00A94748">
      <w:pPr>
        <w:pStyle w:val="Heading2"/>
        <w:rPr>
          <w:lang w:val="en-US"/>
        </w:rPr>
      </w:pPr>
      <w:r>
        <w:rPr>
          <w:lang w:val="en-US"/>
        </w:rPr>
        <w:t>3.</w:t>
      </w:r>
      <w:r w:rsidR="00A94748">
        <w:rPr>
          <w:lang w:val="en-US"/>
        </w:rPr>
        <w:t>3</w:t>
      </w:r>
      <w:r>
        <w:rPr>
          <w:lang w:val="en-US"/>
        </w:rPr>
        <w:tab/>
        <w:t>Control chan</w:t>
      </w:r>
      <w:bookmarkStart w:id="8" w:name="_GoBack"/>
      <w:bookmarkEnd w:id="8"/>
      <w:r>
        <w:rPr>
          <w:lang w:val="en-US"/>
        </w:rPr>
        <w:t>nels</w:t>
      </w:r>
      <w:r w:rsidR="005F6164">
        <w:rPr>
          <w:lang w:val="en-US"/>
        </w:rPr>
        <w:t xml:space="preserve"> and DMRS</w:t>
      </w:r>
    </w:p>
    <w:p w14:paraId="63DA5218" w14:textId="7FD364D2" w:rsidR="00A94748" w:rsidRPr="00156208" w:rsidRDefault="00A94748" w:rsidP="00A94748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For PDCCH, we consider aggregation level 16 with 40 bits DCI and 24 bits CRC. A CORESET bandwidth of 48 PRBs and two OFDM symbols are used. The channel bandwidth for PDCCH is the same as for PDSCH.</w:t>
      </w:r>
    </w:p>
    <w:p w14:paraId="498C48D9" w14:textId="3294EFB7" w:rsidR="00A94748" w:rsidRPr="00156208" w:rsidRDefault="00A94748" w:rsidP="00A94748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 xml:space="preserve">For PUCCH, we consider both Format 1 with 2 bits UCI and Format 3 with </w:t>
      </w:r>
      <w:r w:rsidR="001C2E8B" w:rsidRPr="00156208">
        <w:rPr>
          <w:sz w:val="22"/>
          <w:szCs w:val="22"/>
          <w:lang w:val="en-US"/>
        </w:rPr>
        <w:t>2</w:t>
      </w:r>
      <w:r w:rsidR="001C2E8B">
        <w:rPr>
          <w:sz w:val="22"/>
          <w:szCs w:val="22"/>
          <w:lang w:val="en-US"/>
        </w:rPr>
        <w:t>2</w:t>
      </w:r>
      <w:r w:rsidR="001C2E8B" w:rsidRPr="00156208">
        <w:rPr>
          <w:sz w:val="22"/>
          <w:szCs w:val="22"/>
          <w:lang w:val="en-US"/>
        </w:rPr>
        <w:t xml:space="preserve"> </w:t>
      </w:r>
      <w:r w:rsidRPr="00156208">
        <w:rPr>
          <w:sz w:val="22"/>
          <w:szCs w:val="22"/>
          <w:lang w:val="en-US"/>
        </w:rPr>
        <w:t xml:space="preserve">bits UCI. One PRB </w:t>
      </w:r>
      <w:r w:rsidR="008C18D9">
        <w:rPr>
          <w:sz w:val="22"/>
          <w:szCs w:val="22"/>
          <w:lang w:val="en-US"/>
        </w:rPr>
        <w:t>is</w:t>
      </w:r>
      <w:r w:rsidRPr="00156208">
        <w:rPr>
          <w:sz w:val="22"/>
          <w:szCs w:val="22"/>
          <w:lang w:val="en-US"/>
        </w:rPr>
        <w:t xml:space="preserve"> considered for Format 1 and Format 3, respectively. Intra-slot frequency hopping is enabled for both PUCCH formats.</w:t>
      </w:r>
    </w:p>
    <w:p w14:paraId="4D795586" w14:textId="3B17E5E4" w:rsidR="00CC1039" w:rsidRPr="00156208" w:rsidRDefault="00F1221E" w:rsidP="00A94748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Concerning</w:t>
      </w:r>
      <w:r w:rsidR="00A94748" w:rsidRPr="00156208">
        <w:rPr>
          <w:sz w:val="22"/>
          <w:szCs w:val="22"/>
          <w:lang w:val="en-US"/>
        </w:rPr>
        <w:t xml:space="preserve"> DMRS, we consider configuration type 1 </w:t>
      </w:r>
      <w:r w:rsidR="00A94748" w:rsidRPr="00156208">
        <w:rPr>
          <w:sz w:val="22"/>
          <w:lang w:val="en-US"/>
        </w:rPr>
        <w:t>with 1 layer and 3.0 dB power boost for both DL and UL.</w:t>
      </w:r>
      <w:r w:rsidR="00A94748" w:rsidRPr="00156208">
        <w:rPr>
          <w:sz w:val="22"/>
          <w:szCs w:val="22"/>
          <w:lang w:val="en-US"/>
        </w:rPr>
        <w:t xml:space="preserve"> </w:t>
      </w:r>
      <w:r w:rsidR="001C2E8B">
        <w:rPr>
          <w:sz w:val="22"/>
          <w:szCs w:val="22"/>
          <w:lang w:val="en-US"/>
        </w:rPr>
        <w:t>Two</w:t>
      </w:r>
      <w:r w:rsidR="00A94748" w:rsidRPr="00156208">
        <w:rPr>
          <w:sz w:val="22"/>
          <w:szCs w:val="22"/>
          <w:lang w:val="en-US"/>
        </w:rPr>
        <w:t xml:space="preserve"> OFDM symbols for </w:t>
      </w:r>
      <w:r w:rsidR="008324C0" w:rsidRPr="00156208">
        <w:rPr>
          <w:sz w:val="22"/>
          <w:szCs w:val="22"/>
          <w:lang w:val="en-US"/>
        </w:rPr>
        <w:t xml:space="preserve">DMRS </w:t>
      </w:r>
      <w:r w:rsidRPr="00156208">
        <w:rPr>
          <w:sz w:val="22"/>
          <w:szCs w:val="22"/>
          <w:lang w:val="en-US"/>
        </w:rPr>
        <w:t>are used</w:t>
      </w:r>
      <w:r w:rsidR="00A94748" w:rsidRPr="00156208">
        <w:rPr>
          <w:sz w:val="22"/>
          <w:szCs w:val="22"/>
          <w:lang w:val="en-US"/>
        </w:rPr>
        <w:t xml:space="preserve"> </w:t>
      </w:r>
      <w:proofErr w:type="gramStart"/>
      <w:r w:rsidR="00A94748" w:rsidRPr="00156208">
        <w:rPr>
          <w:sz w:val="22"/>
          <w:szCs w:val="22"/>
          <w:lang w:val="en-US"/>
        </w:rPr>
        <w:t xml:space="preserve">in </w:t>
      </w:r>
      <w:r w:rsidR="001C2E8B">
        <w:rPr>
          <w:sz w:val="22"/>
          <w:szCs w:val="22"/>
          <w:lang w:val="en-US"/>
        </w:rPr>
        <w:t xml:space="preserve"> both</w:t>
      </w:r>
      <w:proofErr w:type="gramEnd"/>
      <w:r w:rsidR="001C2E8B">
        <w:rPr>
          <w:sz w:val="22"/>
          <w:szCs w:val="22"/>
          <w:lang w:val="en-US"/>
        </w:rPr>
        <w:t xml:space="preserve"> DL and UL for </w:t>
      </w:r>
      <w:r w:rsidR="00E27B82" w:rsidRPr="00156208">
        <w:rPr>
          <w:sz w:val="22"/>
          <w:szCs w:val="22"/>
          <w:lang w:val="en-US"/>
        </w:rPr>
        <w:t>all scenarios</w:t>
      </w:r>
      <w:r w:rsidR="00A94748" w:rsidRPr="00156208">
        <w:rPr>
          <w:sz w:val="22"/>
          <w:szCs w:val="22"/>
          <w:lang w:val="en-US"/>
        </w:rPr>
        <w:t>. F</w:t>
      </w:r>
      <w:r w:rsidR="00432C77" w:rsidRPr="00156208">
        <w:rPr>
          <w:sz w:val="22"/>
          <w:szCs w:val="22"/>
          <w:lang w:val="en-US"/>
        </w:rPr>
        <w:t>inally, f</w:t>
      </w:r>
      <w:r w:rsidR="00A94748" w:rsidRPr="00156208">
        <w:rPr>
          <w:sz w:val="22"/>
          <w:szCs w:val="22"/>
          <w:lang w:val="en-US"/>
        </w:rPr>
        <w:t xml:space="preserve">or both PDCCH and PUCCH, DMRS configuration follows NR specification and no additional DMRS </w:t>
      </w:r>
      <w:r w:rsidR="00432C77" w:rsidRPr="00156208">
        <w:rPr>
          <w:sz w:val="22"/>
          <w:szCs w:val="22"/>
          <w:lang w:val="en-US"/>
        </w:rPr>
        <w:t xml:space="preserve">is </w:t>
      </w:r>
      <w:r w:rsidR="00A94748" w:rsidRPr="00156208">
        <w:rPr>
          <w:sz w:val="22"/>
          <w:szCs w:val="22"/>
          <w:lang w:val="en-US"/>
        </w:rPr>
        <w:t>considered for PUCCH.</w:t>
      </w:r>
    </w:p>
    <w:p w14:paraId="570522D7" w14:textId="474A16FE" w:rsidR="003B0155" w:rsidRPr="00504A73" w:rsidRDefault="009161EA">
      <w:pPr>
        <w:pStyle w:val="Heading1"/>
        <w:rPr>
          <w:lang w:val="en-US"/>
        </w:rPr>
      </w:pPr>
      <w:r>
        <w:rPr>
          <w:lang w:val="en-US"/>
        </w:rPr>
        <w:t>4</w:t>
      </w:r>
      <w:r w:rsidR="003B0155" w:rsidRPr="00504A73">
        <w:rPr>
          <w:lang w:val="en-US"/>
        </w:rPr>
        <w:tab/>
        <w:t>Conclusion</w:t>
      </w:r>
    </w:p>
    <w:p w14:paraId="7CF053E9" w14:textId="75EE917E" w:rsidR="002523E5" w:rsidRPr="00156208" w:rsidRDefault="003B0155" w:rsidP="009161EA">
      <w:pPr>
        <w:jc w:val="both"/>
        <w:rPr>
          <w:iCs/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 xml:space="preserve">In this contribution, we have presented </w:t>
      </w:r>
      <w:r w:rsidR="002B7FDE" w:rsidRPr="00156208">
        <w:rPr>
          <w:sz w:val="22"/>
          <w:szCs w:val="22"/>
          <w:lang w:val="en-US"/>
        </w:rPr>
        <w:t>the evaluation</w:t>
      </w:r>
      <w:r w:rsidRPr="00156208">
        <w:rPr>
          <w:sz w:val="22"/>
          <w:szCs w:val="22"/>
          <w:lang w:val="en-US"/>
        </w:rPr>
        <w:t xml:space="preserve"> </w:t>
      </w:r>
      <w:r w:rsidR="002B7FDE" w:rsidRPr="00156208">
        <w:rPr>
          <w:sz w:val="22"/>
          <w:szCs w:val="22"/>
          <w:lang w:val="en-US"/>
        </w:rPr>
        <w:t xml:space="preserve">assumptions </w:t>
      </w:r>
      <w:r w:rsidR="009161EA" w:rsidRPr="00156208">
        <w:rPr>
          <w:sz w:val="22"/>
          <w:szCs w:val="22"/>
          <w:lang w:val="en-US"/>
        </w:rPr>
        <w:t xml:space="preserve">for </w:t>
      </w:r>
      <w:r w:rsidR="003E6BAD" w:rsidRPr="00156208">
        <w:rPr>
          <w:sz w:val="22"/>
          <w:szCs w:val="22"/>
          <w:lang w:val="en-US"/>
        </w:rPr>
        <w:t xml:space="preserve">the </w:t>
      </w:r>
      <w:r w:rsidR="009161EA" w:rsidRPr="00156208">
        <w:rPr>
          <w:sz w:val="22"/>
          <w:szCs w:val="22"/>
          <w:lang w:val="en-US"/>
        </w:rPr>
        <w:t xml:space="preserve">link budget </w:t>
      </w:r>
      <w:r w:rsidR="00432C77" w:rsidRPr="00156208">
        <w:rPr>
          <w:sz w:val="22"/>
          <w:szCs w:val="22"/>
          <w:lang w:val="en-US"/>
        </w:rPr>
        <w:t>study</w:t>
      </w:r>
      <w:r w:rsidR="003E6BAD" w:rsidRPr="00156208">
        <w:rPr>
          <w:sz w:val="22"/>
          <w:szCs w:val="22"/>
          <w:lang w:val="en-US"/>
        </w:rPr>
        <w:t xml:space="preserve"> performed in </w:t>
      </w:r>
      <w:r w:rsidR="003E6BAD" w:rsidRPr="00156208">
        <w:rPr>
          <w:sz w:val="22"/>
          <w:szCs w:val="22"/>
          <w:lang w:val="en-US"/>
        </w:rPr>
        <w:fldChar w:fldCharType="begin"/>
      </w:r>
      <w:r w:rsidR="003E6BAD" w:rsidRPr="00156208">
        <w:rPr>
          <w:sz w:val="22"/>
          <w:szCs w:val="22"/>
          <w:lang w:val="en-US"/>
        </w:rPr>
        <w:instrText xml:space="preserve"> REF _Ref40135723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E6BAD" w:rsidRPr="00156208">
        <w:rPr>
          <w:sz w:val="22"/>
          <w:szCs w:val="22"/>
          <w:lang w:val="en-US"/>
        </w:rPr>
      </w:r>
      <w:r w:rsidR="003E6BAD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[1]</w:t>
      </w:r>
      <w:r w:rsidR="003E6BAD" w:rsidRPr="00156208">
        <w:rPr>
          <w:sz w:val="22"/>
          <w:szCs w:val="22"/>
          <w:lang w:val="en-US"/>
        </w:rPr>
        <w:fldChar w:fldCharType="end"/>
      </w:r>
      <w:r w:rsidR="003E6BAD" w:rsidRPr="00156208">
        <w:rPr>
          <w:sz w:val="22"/>
          <w:szCs w:val="22"/>
          <w:lang w:val="en-US"/>
        </w:rPr>
        <w:fldChar w:fldCharType="begin"/>
      </w:r>
      <w:r w:rsidR="003E6BAD" w:rsidRPr="00156208">
        <w:rPr>
          <w:sz w:val="22"/>
          <w:szCs w:val="22"/>
          <w:lang w:val="en-US"/>
        </w:rPr>
        <w:instrText xml:space="preserve"> REF _Ref40135725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E6BAD" w:rsidRPr="00156208">
        <w:rPr>
          <w:sz w:val="22"/>
          <w:szCs w:val="22"/>
          <w:lang w:val="en-US"/>
        </w:rPr>
      </w:r>
      <w:r w:rsidR="003E6BAD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E6BAD" w:rsidRPr="00156208">
        <w:rPr>
          <w:sz w:val="22"/>
          <w:szCs w:val="22"/>
          <w:lang w:val="en-US"/>
        </w:rPr>
        <w:fldChar w:fldCharType="end"/>
      </w:r>
      <w:r w:rsidR="009161EA" w:rsidRPr="00156208">
        <w:rPr>
          <w:sz w:val="22"/>
          <w:szCs w:val="22"/>
          <w:lang w:val="en-US"/>
        </w:rPr>
        <w:t>. Firstly, general assumptions for scenarios in FR1 and FR2 were summarized in two tables. Secondly, detail</w:t>
      </w:r>
      <w:r w:rsidR="00432C77" w:rsidRPr="00156208">
        <w:rPr>
          <w:sz w:val="22"/>
          <w:szCs w:val="22"/>
          <w:lang w:val="en-US"/>
        </w:rPr>
        <w:t>ed channel configuration</w:t>
      </w:r>
      <w:r w:rsidR="009161EA" w:rsidRPr="00156208">
        <w:rPr>
          <w:sz w:val="22"/>
          <w:szCs w:val="22"/>
          <w:lang w:val="en-US"/>
        </w:rPr>
        <w:t xml:space="preserve"> assumptions are provided for each physical channel for both FR1 and FR2.</w:t>
      </w:r>
    </w:p>
    <w:p w14:paraId="401001AA" w14:textId="23059791" w:rsidR="00193A29" w:rsidRPr="00504A73" w:rsidRDefault="009161EA" w:rsidP="00193A29">
      <w:pPr>
        <w:pStyle w:val="Heading1"/>
        <w:rPr>
          <w:rFonts w:ascii="Times New Roman" w:eastAsia="Times New Roman" w:hAnsi="Times New Roman"/>
          <w:sz w:val="20"/>
          <w:lang w:val="en-US"/>
        </w:rPr>
      </w:pPr>
      <w:r>
        <w:rPr>
          <w:lang w:val="en-US"/>
        </w:rPr>
        <w:t>5</w:t>
      </w:r>
      <w:r w:rsidR="00193A29">
        <w:rPr>
          <w:lang w:val="en-US"/>
        </w:rPr>
        <w:tab/>
      </w:r>
      <w:r w:rsidR="00D872F1" w:rsidRPr="00504A73">
        <w:rPr>
          <w:lang w:val="en-US"/>
        </w:rPr>
        <w:t>References</w:t>
      </w:r>
    </w:p>
    <w:p w14:paraId="45F769D7" w14:textId="5134459E" w:rsidR="004B439B" w:rsidRPr="00156208" w:rsidRDefault="00C1047D" w:rsidP="004B439B">
      <w:pPr>
        <w:pStyle w:val="ListParagraph"/>
        <w:numPr>
          <w:ilvl w:val="0"/>
          <w:numId w:val="47"/>
        </w:numPr>
        <w:spacing w:after="180"/>
        <w:ind w:left="426" w:hanging="426"/>
        <w:jc w:val="both"/>
        <w:rPr>
          <w:sz w:val="22"/>
          <w:szCs w:val="22"/>
        </w:rPr>
      </w:pPr>
      <w:bookmarkStart w:id="9" w:name="_Ref40135723"/>
      <w:r w:rsidRPr="00C1047D">
        <w:rPr>
          <w:sz w:val="22"/>
          <w:szCs w:val="22"/>
        </w:rPr>
        <w:t>R1-2008701</w:t>
      </w:r>
      <w:r w:rsidR="003E6BAD" w:rsidRPr="00156208">
        <w:rPr>
          <w:sz w:val="22"/>
          <w:szCs w:val="22"/>
        </w:rPr>
        <w:t xml:space="preserve"> </w:t>
      </w:r>
      <w:r w:rsidR="003E6BAD" w:rsidRPr="00156208">
        <w:rPr>
          <w:sz w:val="22"/>
          <w:szCs w:val="22"/>
          <w:lang w:val="en-GB"/>
        </w:rPr>
        <w:t>Baseline coverage evaluation of UL and DL channels – FR1,</w:t>
      </w:r>
      <w:r w:rsidR="004B439B" w:rsidRPr="00156208">
        <w:rPr>
          <w:sz w:val="22"/>
          <w:szCs w:val="22"/>
        </w:rPr>
        <w:t xml:space="preserve"> Nokia/NSB.</w:t>
      </w:r>
      <w:bookmarkEnd w:id="9"/>
    </w:p>
    <w:p w14:paraId="1E0BDFC6" w14:textId="11D37AC9" w:rsidR="003E6BAD" w:rsidRPr="00156208" w:rsidRDefault="00C1047D" w:rsidP="003E6BAD">
      <w:pPr>
        <w:pStyle w:val="ListParagraph"/>
        <w:numPr>
          <w:ilvl w:val="0"/>
          <w:numId w:val="47"/>
        </w:numPr>
        <w:spacing w:after="180"/>
        <w:ind w:left="426" w:hanging="426"/>
        <w:jc w:val="both"/>
        <w:rPr>
          <w:sz w:val="22"/>
          <w:szCs w:val="22"/>
          <w:lang w:val="en-US"/>
        </w:rPr>
      </w:pPr>
      <w:bookmarkStart w:id="10" w:name="_Ref37075974"/>
      <w:r w:rsidRPr="00C1047D">
        <w:rPr>
          <w:sz w:val="22"/>
          <w:szCs w:val="22"/>
        </w:rPr>
        <w:t>R1-2008702</w:t>
      </w:r>
      <w:r w:rsidR="003E6BAD" w:rsidRPr="00156208">
        <w:rPr>
          <w:sz w:val="22"/>
          <w:szCs w:val="22"/>
        </w:rPr>
        <w:t xml:space="preserve"> </w:t>
      </w:r>
      <w:r w:rsidR="003E6BAD" w:rsidRPr="00156208">
        <w:rPr>
          <w:sz w:val="22"/>
          <w:szCs w:val="22"/>
          <w:lang w:val="en-GB"/>
        </w:rPr>
        <w:t xml:space="preserve">Baseline </w:t>
      </w:r>
      <w:r w:rsidR="003E6BAD" w:rsidRPr="00156208">
        <w:rPr>
          <w:sz w:val="22"/>
          <w:szCs w:val="22"/>
          <w:lang w:val="en-US"/>
        </w:rPr>
        <w:t>coverage evaluation of UL and DL channels – FR2, Nokia/NSB.</w:t>
      </w:r>
    </w:p>
    <w:p w14:paraId="194872A2" w14:textId="3803B92D" w:rsidR="003D6A8B" w:rsidRPr="00156208" w:rsidRDefault="003D6A8B" w:rsidP="003E6BAD">
      <w:pPr>
        <w:pStyle w:val="ListParagraph"/>
        <w:numPr>
          <w:ilvl w:val="0"/>
          <w:numId w:val="47"/>
        </w:numPr>
        <w:spacing w:after="180"/>
        <w:ind w:left="426" w:hanging="426"/>
        <w:jc w:val="both"/>
        <w:rPr>
          <w:sz w:val="22"/>
          <w:szCs w:val="22"/>
          <w:lang w:val="en-US"/>
        </w:rPr>
      </w:pPr>
      <w:bookmarkStart w:id="11" w:name="_Ref40370207"/>
      <w:r w:rsidRPr="00156208">
        <w:rPr>
          <w:sz w:val="22"/>
          <w:szCs w:val="22"/>
          <w:lang w:val="en-US"/>
        </w:rPr>
        <w:t>Report ITU-R M.2412-0, Guidelines for evaluation of radio interface technologies for IMT-2020, ITU, Oct. 2017.</w:t>
      </w:r>
      <w:bookmarkEnd w:id="11"/>
    </w:p>
    <w:p w14:paraId="6128B66E" w14:textId="67B82261" w:rsidR="004B439B" w:rsidRPr="00156208" w:rsidRDefault="004B439B" w:rsidP="003D6A8B">
      <w:pPr>
        <w:pStyle w:val="ListParagraph"/>
        <w:numPr>
          <w:ilvl w:val="0"/>
          <w:numId w:val="47"/>
        </w:numPr>
        <w:spacing w:after="180"/>
        <w:ind w:left="426" w:hanging="426"/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RP-193240, New SID on NR coverage enhancement, China Telecom.</w:t>
      </w:r>
      <w:bookmarkEnd w:id="10"/>
    </w:p>
    <w:p w14:paraId="5A77EE22" w14:textId="77777777" w:rsidR="004B439B" w:rsidRPr="00504A73" w:rsidRDefault="004B439B" w:rsidP="00193A29">
      <w:pPr>
        <w:rPr>
          <w:lang w:val="en-US"/>
        </w:rPr>
      </w:pPr>
    </w:p>
    <w:p w14:paraId="24A57496" w14:textId="0A223180" w:rsidR="00D872F1" w:rsidRPr="00504A73" w:rsidRDefault="00D872F1" w:rsidP="492D92A1">
      <w:pPr>
        <w:rPr>
          <w:lang w:val="en-US"/>
        </w:rPr>
      </w:pPr>
    </w:p>
    <w:p w14:paraId="296F9A8B" w14:textId="77777777" w:rsidR="001A5E90" w:rsidRPr="00504A73" w:rsidRDefault="001A5E90">
      <w:pPr>
        <w:rPr>
          <w:lang w:val="en-US"/>
        </w:rPr>
      </w:pPr>
      <w:bookmarkStart w:id="12" w:name="_Ref525918101"/>
      <w:bookmarkEnd w:id="1"/>
      <w:bookmarkEnd w:id="12"/>
    </w:p>
    <w:sectPr w:rsidR="001A5E90" w:rsidRPr="00504A73" w:rsidSect="0064119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FFE62" w14:textId="77777777" w:rsidR="0045343A" w:rsidRDefault="0045343A" w:rsidP="00D872F1">
      <w:pPr>
        <w:spacing w:after="0"/>
      </w:pPr>
      <w:r>
        <w:separator/>
      </w:r>
    </w:p>
  </w:endnote>
  <w:endnote w:type="continuationSeparator" w:id="0">
    <w:p w14:paraId="24F5EE7F" w14:textId="77777777" w:rsidR="0045343A" w:rsidRDefault="0045343A" w:rsidP="00D872F1">
      <w:pPr>
        <w:spacing w:after="0"/>
      </w:pPr>
      <w:r>
        <w:continuationSeparator/>
      </w:r>
    </w:p>
  </w:endnote>
  <w:endnote w:type="continuationNotice" w:id="1">
    <w:p w14:paraId="5485B6D5" w14:textId="77777777" w:rsidR="0045343A" w:rsidRDefault="004534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40288" w14:textId="77777777" w:rsidR="0045343A" w:rsidRDefault="0045343A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45343A" w:rsidRPr="00B75603" w:rsidRDefault="0045343A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" o:allowincell="f" filled="f" stroked="f" strokeweight=".5pt">
              <v:textbox inset=",0,,0">
                <w:txbxContent>
                  <w:p w14:paraId="7253293E" w14:textId="77777777" w:rsidR="009A4986" w:rsidRPr="00B75603" w:rsidRDefault="009A4986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3DA60" w14:textId="77777777" w:rsidR="0045343A" w:rsidRDefault="0045343A" w:rsidP="00D872F1">
      <w:pPr>
        <w:spacing w:after="0"/>
      </w:pPr>
      <w:r>
        <w:separator/>
      </w:r>
    </w:p>
  </w:footnote>
  <w:footnote w:type="continuationSeparator" w:id="0">
    <w:p w14:paraId="5644DB01" w14:textId="77777777" w:rsidR="0045343A" w:rsidRDefault="0045343A" w:rsidP="00D872F1">
      <w:pPr>
        <w:spacing w:after="0"/>
      </w:pPr>
      <w:r>
        <w:continuationSeparator/>
      </w:r>
    </w:p>
  </w:footnote>
  <w:footnote w:type="continuationNotice" w:id="1">
    <w:p w14:paraId="5777C26D" w14:textId="77777777" w:rsidR="0045343A" w:rsidRDefault="004534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0F8F"/>
    <w:multiLevelType w:val="hybridMultilevel"/>
    <w:tmpl w:val="3522D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A6D55"/>
    <w:multiLevelType w:val="hybridMultilevel"/>
    <w:tmpl w:val="755E07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D7393"/>
    <w:multiLevelType w:val="hybridMultilevel"/>
    <w:tmpl w:val="38521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B74FD"/>
    <w:multiLevelType w:val="hybridMultilevel"/>
    <w:tmpl w:val="E2EAA9EC"/>
    <w:lvl w:ilvl="0" w:tplc="DD1E82CC">
      <w:numFmt w:val="bullet"/>
      <w:lvlText w:val="-"/>
      <w:lvlJc w:val="left"/>
      <w:pPr>
        <w:ind w:left="1210" w:hanging="360"/>
      </w:pPr>
      <w:rPr>
        <w:rFonts w:ascii="Nokia Sans" w:eastAsia="Times New Roman" w:hAnsi="Nokia Sans" w:cs="Aria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15CF551E"/>
    <w:multiLevelType w:val="hybridMultilevel"/>
    <w:tmpl w:val="67A48C48"/>
    <w:lvl w:ilvl="0" w:tplc="040C000F">
      <w:start w:val="1"/>
      <w:numFmt w:val="decimal"/>
      <w:lvlText w:val="%1."/>
      <w:lvlJc w:val="left"/>
      <w:pPr>
        <w:ind w:left="770" w:hanging="360"/>
      </w:pPr>
    </w:lvl>
    <w:lvl w:ilvl="1" w:tplc="040C0019" w:tentative="1">
      <w:start w:val="1"/>
      <w:numFmt w:val="lowerLetter"/>
      <w:lvlText w:val="%2."/>
      <w:lvlJc w:val="left"/>
      <w:pPr>
        <w:ind w:left="1490" w:hanging="360"/>
      </w:pPr>
    </w:lvl>
    <w:lvl w:ilvl="2" w:tplc="040C001B" w:tentative="1">
      <w:start w:val="1"/>
      <w:numFmt w:val="lowerRoman"/>
      <w:lvlText w:val="%3."/>
      <w:lvlJc w:val="right"/>
      <w:pPr>
        <w:ind w:left="2210" w:hanging="180"/>
      </w:pPr>
    </w:lvl>
    <w:lvl w:ilvl="3" w:tplc="040C000F" w:tentative="1">
      <w:start w:val="1"/>
      <w:numFmt w:val="decimal"/>
      <w:lvlText w:val="%4."/>
      <w:lvlJc w:val="left"/>
      <w:pPr>
        <w:ind w:left="2930" w:hanging="360"/>
      </w:pPr>
    </w:lvl>
    <w:lvl w:ilvl="4" w:tplc="040C0019" w:tentative="1">
      <w:start w:val="1"/>
      <w:numFmt w:val="lowerLetter"/>
      <w:lvlText w:val="%5."/>
      <w:lvlJc w:val="left"/>
      <w:pPr>
        <w:ind w:left="3650" w:hanging="360"/>
      </w:pPr>
    </w:lvl>
    <w:lvl w:ilvl="5" w:tplc="040C001B" w:tentative="1">
      <w:start w:val="1"/>
      <w:numFmt w:val="lowerRoman"/>
      <w:lvlText w:val="%6."/>
      <w:lvlJc w:val="right"/>
      <w:pPr>
        <w:ind w:left="4370" w:hanging="180"/>
      </w:pPr>
    </w:lvl>
    <w:lvl w:ilvl="6" w:tplc="040C000F" w:tentative="1">
      <w:start w:val="1"/>
      <w:numFmt w:val="decimal"/>
      <w:lvlText w:val="%7."/>
      <w:lvlJc w:val="left"/>
      <w:pPr>
        <w:ind w:left="5090" w:hanging="360"/>
      </w:pPr>
    </w:lvl>
    <w:lvl w:ilvl="7" w:tplc="040C0019" w:tentative="1">
      <w:start w:val="1"/>
      <w:numFmt w:val="lowerLetter"/>
      <w:lvlText w:val="%8."/>
      <w:lvlJc w:val="left"/>
      <w:pPr>
        <w:ind w:left="5810" w:hanging="360"/>
      </w:pPr>
    </w:lvl>
    <w:lvl w:ilvl="8" w:tplc="040C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16880843"/>
    <w:multiLevelType w:val="hybridMultilevel"/>
    <w:tmpl w:val="4976C8B8"/>
    <w:lvl w:ilvl="0" w:tplc="DD1E82CC">
      <w:numFmt w:val="bullet"/>
      <w:lvlText w:val="-"/>
      <w:lvlJc w:val="left"/>
      <w:pPr>
        <w:ind w:left="1210" w:hanging="360"/>
      </w:pPr>
      <w:rPr>
        <w:rFonts w:ascii="Nokia Sans" w:eastAsia="Times New Roman" w:hAnsi="Nokia Sans" w:cs="Aria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" w15:restartNumberingAfterBreak="0">
    <w:nsid w:val="176527FF"/>
    <w:multiLevelType w:val="hybridMultilevel"/>
    <w:tmpl w:val="4D5E68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E3319"/>
    <w:multiLevelType w:val="hybridMultilevel"/>
    <w:tmpl w:val="09D48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840AA"/>
    <w:multiLevelType w:val="hybridMultilevel"/>
    <w:tmpl w:val="F6269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84FA2"/>
    <w:multiLevelType w:val="hybridMultilevel"/>
    <w:tmpl w:val="727C80CA"/>
    <w:lvl w:ilvl="0" w:tplc="5002D5EE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AFA4D490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2FA89E92" w:tentative="1">
      <w:start w:val="1"/>
      <w:numFmt w:val="bullet"/>
      <w:lvlText w:val="o"/>
      <w:lvlJc w:val="left"/>
      <w:pPr>
        <w:tabs>
          <w:tab w:val="num" w:pos="3216"/>
        </w:tabs>
        <w:ind w:left="3216" w:hanging="360"/>
      </w:pPr>
      <w:rPr>
        <w:rFonts w:ascii="Courier New" w:hAnsi="Courier New" w:hint="default"/>
      </w:rPr>
    </w:lvl>
    <w:lvl w:ilvl="3" w:tplc="E5CECCB0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4" w:tplc="15908AA4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3506731E" w:tentative="1">
      <w:start w:val="1"/>
      <w:numFmt w:val="bullet"/>
      <w:lvlText w:val="o"/>
      <w:lvlJc w:val="left"/>
      <w:pPr>
        <w:tabs>
          <w:tab w:val="num" w:pos="5376"/>
        </w:tabs>
        <w:ind w:left="5376" w:hanging="360"/>
      </w:pPr>
      <w:rPr>
        <w:rFonts w:ascii="Courier New" w:hAnsi="Courier New" w:hint="default"/>
      </w:rPr>
    </w:lvl>
    <w:lvl w:ilvl="6" w:tplc="B3D0BB28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7" w:tplc="834214F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EBC47E84" w:tentative="1">
      <w:start w:val="1"/>
      <w:numFmt w:val="bullet"/>
      <w:lvlText w:val="o"/>
      <w:lvlJc w:val="left"/>
      <w:pPr>
        <w:tabs>
          <w:tab w:val="num" w:pos="7536"/>
        </w:tabs>
        <w:ind w:left="7536" w:hanging="360"/>
      </w:pPr>
      <w:rPr>
        <w:rFonts w:ascii="Courier New" w:hAnsi="Courier New" w:hint="default"/>
      </w:rPr>
    </w:lvl>
  </w:abstractNum>
  <w:abstractNum w:abstractNumId="10" w15:restartNumberingAfterBreak="0">
    <w:nsid w:val="1E4D2153"/>
    <w:multiLevelType w:val="hybridMultilevel"/>
    <w:tmpl w:val="ADCCF87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1F913799"/>
    <w:multiLevelType w:val="hybridMultilevel"/>
    <w:tmpl w:val="44864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F797C"/>
    <w:multiLevelType w:val="hybridMultilevel"/>
    <w:tmpl w:val="AF501CA6"/>
    <w:lvl w:ilvl="0" w:tplc="7AD49F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8ED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FAA8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2AED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F803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8681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1C13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36B0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0086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0D07AD0"/>
    <w:multiLevelType w:val="hybridMultilevel"/>
    <w:tmpl w:val="C6789D06"/>
    <w:lvl w:ilvl="0" w:tplc="83AE3294">
      <w:start w:val="1"/>
      <w:numFmt w:val="decimal"/>
      <w:lvlText w:val="%1."/>
      <w:lvlJc w:val="left"/>
      <w:pPr>
        <w:ind w:left="720" w:hanging="360"/>
      </w:pPr>
    </w:lvl>
    <w:lvl w:ilvl="1" w:tplc="E8D4BCC6">
      <w:start w:val="1"/>
      <w:numFmt w:val="lowerLetter"/>
      <w:lvlText w:val="%2."/>
      <w:lvlJc w:val="left"/>
      <w:pPr>
        <w:ind w:left="1440" w:hanging="360"/>
      </w:pPr>
    </w:lvl>
    <w:lvl w:ilvl="2" w:tplc="A0266F3C">
      <w:start w:val="1"/>
      <w:numFmt w:val="lowerRoman"/>
      <w:lvlText w:val="%3."/>
      <w:lvlJc w:val="right"/>
      <w:pPr>
        <w:ind w:left="2160" w:hanging="180"/>
      </w:pPr>
    </w:lvl>
    <w:lvl w:ilvl="3" w:tplc="BAAA931E">
      <w:start w:val="1"/>
      <w:numFmt w:val="decimal"/>
      <w:lvlText w:val="%4."/>
      <w:lvlJc w:val="left"/>
      <w:pPr>
        <w:ind w:left="2880" w:hanging="360"/>
      </w:pPr>
    </w:lvl>
    <w:lvl w:ilvl="4" w:tplc="6F9C38C4">
      <w:start w:val="1"/>
      <w:numFmt w:val="lowerLetter"/>
      <w:lvlText w:val="%5."/>
      <w:lvlJc w:val="left"/>
      <w:pPr>
        <w:ind w:left="3600" w:hanging="360"/>
      </w:pPr>
    </w:lvl>
    <w:lvl w:ilvl="5" w:tplc="259C4F50">
      <w:start w:val="1"/>
      <w:numFmt w:val="lowerRoman"/>
      <w:lvlText w:val="%6."/>
      <w:lvlJc w:val="right"/>
      <w:pPr>
        <w:ind w:left="4320" w:hanging="180"/>
      </w:pPr>
    </w:lvl>
    <w:lvl w:ilvl="6" w:tplc="3348C5B2">
      <w:start w:val="1"/>
      <w:numFmt w:val="decimal"/>
      <w:lvlText w:val="%7."/>
      <w:lvlJc w:val="left"/>
      <w:pPr>
        <w:ind w:left="5040" w:hanging="360"/>
      </w:pPr>
    </w:lvl>
    <w:lvl w:ilvl="7" w:tplc="B9744182">
      <w:start w:val="1"/>
      <w:numFmt w:val="lowerLetter"/>
      <w:lvlText w:val="%8."/>
      <w:lvlJc w:val="left"/>
      <w:pPr>
        <w:ind w:left="5760" w:hanging="360"/>
      </w:pPr>
    </w:lvl>
    <w:lvl w:ilvl="8" w:tplc="9100412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065C3B"/>
    <w:multiLevelType w:val="hybridMultilevel"/>
    <w:tmpl w:val="F12243B8"/>
    <w:lvl w:ilvl="0" w:tplc="7668F9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16E9F"/>
    <w:multiLevelType w:val="hybridMultilevel"/>
    <w:tmpl w:val="A704B81A"/>
    <w:lvl w:ilvl="0" w:tplc="36E0A3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36D00"/>
    <w:multiLevelType w:val="hybridMultilevel"/>
    <w:tmpl w:val="A9A6EDF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3E1B6E"/>
    <w:multiLevelType w:val="hybridMultilevel"/>
    <w:tmpl w:val="BD723906"/>
    <w:lvl w:ilvl="0" w:tplc="222C5188">
      <w:numFmt w:val="bullet"/>
      <w:lvlText w:val="-"/>
      <w:lvlJc w:val="left"/>
      <w:pPr>
        <w:ind w:left="1843" w:hanging="360"/>
      </w:pPr>
      <w:rPr>
        <w:rFonts w:ascii="Nokia Sans" w:eastAsia="Times New Roman" w:hAnsi="Nokia Sans" w:cs="Aria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</w:abstractNum>
  <w:abstractNum w:abstractNumId="19" w15:restartNumberingAfterBreak="0">
    <w:nsid w:val="295C59BC"/>
    <w:multiLevelType w:val="hybridMultilevel"/>
    <w:tmpl w:val="9FBC74D4"/>
    <w:lvl w:ilvl="0" w:tplc="85B63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891BE4"/>
    <w:multiLevelType w:val="hybridMultilevel"/>
    <w:tmpl w:val="755E079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AE348E"/>
    <w:multiLevelType w:val="hybridMultilevel"/>
    <w:tmpl w:val="8A72ADDE"/>
    <w:lvl w:ilvl="0" w:tplc="CF22DC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A4642"/>
    <w:multiLevelType w:val="hybridMultilevel"/>
    <w:tmpl w:val="0ABAE3AA"/>
    <w:lvl w:ilvl="0" w:tplc="9D901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AED5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48BD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E9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8C0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3EB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DA9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203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5EE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FB55BF"/>
    <w:multiLevelType w:val="hybridMultilevel"/>
    <w:tmpl w:val="6BCA982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002D5EE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B070F4C"/>
    <w:multiLevelType w:val="hybridMultilevel"/>
    <w:tmpl w:val="FCFAB89A"/>
    <w:lvl w:ilvl="0" w:tplc="A43AC75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5122A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C72DA9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97218A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2C47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AAF64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CC2992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9145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3EC8B5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4B5E0A74"/>
    <w:multiLevelType w:val="hybridMultilevel"/>
    <w:tmpl w:val="11B839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FF0EB9"/>
    <w:multiLevelType w:val="hybridMultilevel"/>
    <w:tmpl w:val="0E7C0C9A"/>
    <w:lvl w:ilvl="0" w:tplc="C2D06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A6F7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A3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60D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CF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DA2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F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A42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4EB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D4F2B"/>
    <w:multiLevelType w:val="hybridMultilevel"/>
    <w:tmpl w:val="EB1AE34C"/>
    <w:lvl w:ilvl="0" w:tplc="2CCC0A78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C5C1F"/>
    <w:multiLevelType w:val="hybridMultilevel"/>
    <w:tmpl w:val="9642E0D6"/>
    <w:lvl w:ilvl="0" w:tplc="7668F940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1" w15:restartNumberingAfterBreak="0">
    <w:nsid w:val="603E06F1"/>
    <w:multiLevelType w:val="hybridMultilevel"/>
    <w:tmpl w:val="091A8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219FD"/>
    <w:multiLevelType w:val="hybridMultilevel"/>
    <w:tmpl w:val="4846F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755B22"/>
    <w:multiLevelType w:val="hybridMultilevel"/>
    <w:tmpl w:val="E2AA0E2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4" w15:restartNumberingAfterBreak="0">
    <w:nsid w:val="6332520E"/>
    <w:multiLevelType w:val="hybridMultilevel"/>
    <w:tmpl w:val="18A60E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5A2B64"/>
    <w:multiLevelType w:val="hybridMultilevel"/>
    <w:tmpl w:val="A01023AA"/>
    <w:lvl w:ilvl="0" w:tplc="DD1E82CC">
      <w:numFmt w:val="bullet"/>
      <w:lvlText w:val="-"/>
      <w:lvlJc w:val="left"/>
      <w:pPr>
        <w:ind w:left="1210" w:hanging="360"/>
      </w:pPr>
      <w:rPr>
        <w:rFonts w:ascii="Nokia Sans" w:eastAsia="Times New Roman" w:hAnsi="Nokia Sans" w:cs="Aria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6" w15:restartNumberingAfterBreak="0">
    <w:nsid w:val="6DB32C3D"/>
    <w:multiLevelType w:val="hybridMultilevel"/>
    <w:tmpl w:val="B75A6806"/>
    <w:lvl w:ilvl="0" w:tplc="354893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B210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4EE5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A48F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5284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1204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C6F4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D250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8E9E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2B335C"/>
    <w:multiLevelType w:val="hybridMultilevel"/>
    <w:tmpl w:val="CDA6D2BA"/>
    <w:lvl w:ilvl="0" w:tplc="2BCEE0B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F2D03"/>
    <w:multiLevelType w:val="hybridMultilevel"/>
    <w:tmpl w:val="267CA714"/>
    <w:lvl w:ilvl="0" w:tplc="7668F9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F902473"/>
    <w:multiLevelType w:val="hybridMultilevel"/>
    <w:tmpl w:val="755E07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1F020F"/>
    <w:multiLevelType w:val="hybridMultilevel"/>
    <w:tmpl w:val="4E987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B47A03"/>
    <w:multiLevelType w:val="hybridMultilevel"/>
    <w:tmpl w:val="047EAD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1C57F0"/>
    <w:multiLevelType w:val="hybridMultilevel"/>
    <w:tmpl w:val="6F22DAE2"/>
    <w:lvl w:ilvl="0" w:tplc="E2464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FC91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F07C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5011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F608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56D2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C004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FE0F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B818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85A730E"/>
    <w:multiLevelType w:val="hybridMultilevel"/>
    <w:tmpl w:val="4210C85C"/>
    <w:lvl w:ilvl="0" w:tplc="DD1E82CC">
      <w:numFmt w:val="bullet"/>
      <w:lvlText w:val="-"/>
      <w:lvlJc w:val="left"/>
      <w:pPr>
        <w:ind w:left="1210" w:hanging="360"/>
      </w:pPr>
      <w:rPr>
        <w:rFonts w:ascii="Nokia Sans" w:eastAsia="Times New Roman" w:hAnsi="Nokia Sans" w:cs="Aria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5" w15:restartNumberingAfterBreak="0">
    <w:nsid w:val="7B6C40F6"/>
    <w:multiLevelType w:val="hybridMultilevel"/>
    <w:tmpl w:val="D7FEB8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0B6882"/>
    <w:multiLevelType w:val="hybridMultilevel"/>
    <w:tmpl w:val="0D3C1934"/>
    <w:lvl w:ilvl="0" w:tplc="7668F940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1"/>
  </w:num>
  <w:num w:numId="3">
    <w:abstractNumId w:val="20"/>
  </w:num>
  <w:num w:numId="4">
    <w:abstractNumId w:val="0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1"/>
  </w:num>
  <w:num w:numId="8">
    <w:abstractNumId w:val="32"/>
  </w:num>
  <w:num w:numId="9">
    <w:abstractNumId w:val="2"/>
  </w:num>
  <w:num w:numId="10">
    <w:abstractNumId w:val="11"/>
  </w:num>
  <w:num w:numId="11">
    <w:abstractNumId w:val="16"/>
  </w:num>
  <w:num w:numId="12">
    <w:abstractNumId w:val="19"/>
  </w:num>
  <w:num w:numId="13">
    <w:abstractNumId w:val="39"/>
  </w:num>
  <w:num w:numId="14">
    <w:abstractNumId w:val="27"/>
  </w:num>
  <w:num w:numId="15">
    <w:abstractNumId w:val="7"/>
  </w:num>
  <w:num w:numId="16">
    <w:abstractNumId w:val="43"/>
  </w:num>
  <w:num w:numId="17">
    <w:abstractNumId w:val="9"/>
  </w:num>
  <w:num w:numId="18">
    <w:abstractNumId w:val="22"/>
  </w:num>
  <w:num w:numId="19">
    <w:abstractNumId w:val="25"/>
  </w:num>
  <w:num w:numId="20">
    <w:abstractNumId w:val="24"/>
  </w:num>
  <w:num w:numId="21">
    <w:abstractNumId w:val="21"/>
  </w:num>
  <w:num w:numId="22">
    <w:abstractNumId w:val="36"/>
  </w:num>
  <w:num w:numId="23">
    <w:abstractNumId w:val="23"/>
  </w:num>
  <w:num w:numId="24">
    <w:abstractNumId w:val="15"/>
  </w:num>
  <w:num w:numId="25">
    <w:abstractNumId w:val="40"/>
  </w:num>
  <w:num w:numId="26">
    <w:abstractNumId w:val="12"/>
  </w:num>
  <w:num w:numId="27">
    <w:abstractNumId w:val="30"/>
  </w:num>
  <w:num w:numId="28">
    <w:abstractNumId w:val="5"/>
  </w:num>
  <w:num w:numId="29">
    <w:abstractNumId w:val="46"/>
  </w:num>
  <w:num w:numId="30">
    <w:abstractNumId w:val="13"/>
  </w:num>
  <w:num w:numId="31">
    <w:abstractNumId w:val="3"/>
  </w:num>
  <w:num w:numId="32">
    <w:abstractNumId w:val="44"/>
  </w:num>
  <w:num w:numId="33">
    <w:abstractNumId w:val="35"/>
  </w:num>
  <w:num w:numId="34">
    <w:abstractNumId w:val="38"/>
  </w:num>
  <w:num w:numId="35">
    <w:abstractNumId w:val="18"/>
  </w:num>
  <w:num w:numId="36">
    <w:abstractNumId w:val="6"/>
  </w:num>
  <w:num w:numId="37">
    <w:abstractNumId w:val="8"/>
  </w:num>
  <w:num w:numId="38">
    <w:abstractNumId w:val="17"/>
  </w:num>
  <w:num w:numId="39">
    <w:abstractNumId w:val="26"/>
  </w:num>
  <w:num w:numId="40">
    <w:abstractNumId w:val="45"/>
  </w:num>
  <w:num w:numId="41">
    <w:abstractNumId w:val="29"/>
  </w:num>
  <w:num w:numId="42">
    <w:abstractNumId w:val="33"/>
  </w:num>
  <w:num w:numId="43">
    <w:abstractNumId w:val="4"/>
  </w:num>
  <w:num w:numId="44">
    <w:abstractNumId w:val="31"/>
  </w:num>
  <w:num w:numId="45">
    <w:abstractNumId w:val="10"/>
  </w:num>
  <w:num w:numId="46">
    <w:abstractNumId w:val="37"/>
  </w:num>
  <w:num w:numId="47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FE1"/>
    <w:rsid w:val="00002058"/>
    <w:rsid w:val="000058BB"/>
    <w:rsid w:val="00005C69"/>
    <w:rsid w:val="000156F9"/>
    <w:rsid w:val="00020109"/>
    <w:rsid w:val="00022006"/>
    <w:rsid w:val="000343C7"/>
    <w:rsid w:val="00034F76"/>
    <w:rsid w:val="00040BCD"/>
    <w:rsid w:val="00043CFB"/>
    <w:rsid w:val="0004505C"/>
    <w:rsid w:val="00047FBD"/>
    <w:rsid w:val="00050CF9"/>
    <w:rsid w:val="00061492"/>
    <w:rsid w:val="00062272"/>
    <w:rsid w:val="00067058"/>
    <w:rsid w:val="0007316D"/>
    <w:rsid w:val="00073F58"/>
    <w:rsid w:val="00073FF9"/>
    <w:rsid w:val="00080B99"/>
    <w:rsid w:val="0008143E"/>
    <w:rsid w:val="00082B6A"/>
    <w:rsid w:val="00083E8E"/>
    <w:rsid w:val="00084734"/>
    <w:rsid w:val="00085363"/>
    <w:rsid w:val="000A4256"/>
    <w:rsid w:val="000A4DEA"/>
    <w:rsid w:val="000A77E1"/>
    <w:rsid w:val="000B1503"/>
    <w:rsid w:val="000B16A9"/>
    <w:rsid w:val="000B2BF4"/>
    <w:rsid w:val="000B5FF1"/>
    <w:rsid w:val="000B7DC0"/>
    <w:rsid w:val="000C07B2"/>
    <w:rsid w:val="000C0CC2"/>
    <w:rsid w:val="000C28A0"/>
    <w:rsid w:val="000C31C6"/>
    <w:rsid w:val="000C34EB"/>
    <w:rsid w:val="000C6BE9"/>
    <w:rsid w:val="000C7B8B"/>
    <w:rsid w:val="000C7F38"/>
    <w:rsid w:val="000D3FD4"/>
    <w:rsid w:val="000D4444"/>
    <w:rsid w:val="000D5F50"/>
    <w:rsid w:val="000D70A5"/>
    <w:rsid w:val="000E172E"/>
    <w:rsid w:val="000F66FA"/>
    <w:rsid w:val="000F6F5A"/>
    <w:rsid w:val="000F70A9"/>
    <w:rsid w:val="0010011B"/>
    <w:rsid w:val="00107171"/>
    <w:rsid w:val="00110986"/>
    <w:rsid w:val="00111068"/>
    <w:rsid w:val="001118C0"/>
    <w:rsid w:val="00113E43"/>
    <w:rsid w:val="00116C09"/>
    <w:rsid w:val="00122E03"/>
    <w:rsid w:val="00123F85"/>
    <w:rsid w:val="00127ACA"/>
    <w:rsid w:val="001306D2"/>
    <w:rsid w:val="00134E9E"/>
    <w:rsid w:val="00136A84"/>
    <w:rsid w:val="0014084A"/>
    <w:rsid w:val="00143CCC"/>
    <w:rsid w:val="00152262"/>
    <w:rsid w:val="00156208"/>
    <w:rsid w:val="00156638"/>
    <w:rsid w:val="00156AA9"/>
    <w:rsid w:val="0016150C"/>
    <w:rsid w:val="0016720E"/>
    <w:rsid w:val="001725D5"/>
    <w:rsid w:val="00173A2D"/>
    <w:rsid w:val="00175B9E"/>
    <w:rsid w:val="001806A9"/>
    <w:rsid w:val="001815DE"/>
    <w:rsid w:val="001819A3"/>
    <w:rsid w:val="00183E4E"/>
    <w:rsid w:val="00183F06"/>
    <w:rsid w:val="001862C5"/>
    <w:rsid w:val="0018631C"/>
    <w:rsid w:val="00192E5A"/>
    <w:rsid w:val="00193A29"/>
    <w:rsid w:val="001949BB"/>
    <w:rsid w:val="00195325"/>
    <w:rsid w:val="001A148B"/>
    <w:rsid w:val="001A166E"/>
    <w:rsid w:val="001A2508"/>
    <w:rsid w:val="001A26A8"/>
    <w:rsid w:val="001A5E90"/>
    <w:rsid w:val="001B0398"/>
    <w:rsid w:val="001B0743"/>
    <w:rsid w:val="001B26BE"/>
    <w:rsid w:val="001B6172"/>
    <w:rsid w:val="001B69A2"/>
    <w:rsid w:val="001B7B10"/>
    <w:rsid w:val="001C2E8B"/>
    <w:rsid w:val="001C53B3"/>
    <w:rsid w:val="001C5A6F"/>
    <w:rsid w:val="001C7EA5"/>
    <w:rsid w:val="001D335F"/>
    <w:rsid w:val="001D617F"/>
    <w:rsid w:val="001D618A"/>
    <w:rsid w:val="001D6754"/>
    <w:rsid w:val="001E2690"/>
    <w:rsid w:val="001F0494"/>
    <w:rsid w:val="001F4E56"/>
    <w:rsid w:val="00205D5E"/>
    <w:rsid w:val="0021398F"/>
    <w:rsid w:val="002174A6"/>
    <w:rsid w:val="00221325"/>
    <w:rsid w:val="00221A8F"/>
    <w:rsid w:val="00223045"/>
    <w:rsid w:val="002264FB"/>
    <w:rsid w:val="002266C2"/>
    <w:rsid w:val="002314AE"/>
    <w:rsid w:val="00231E90"/>
    <w:rsid w:val="002347E0"/>
    <w:rsid w:val="00237032"/>
    <w:rsid w:val="0024064B"/>
    <w:rsid w:val="00241D91"/>
    <w:rsid w:val="00242687"/>
    <w:rsid w:val="002431E1"/>
    <w:rsid w:val="00246F75"/>
    <w:rsid w:val="002505DA"/>
    <w:rsid w:val="002523E5"/>
    <w:rsid w:val="00260117"/>
    <w:rsid w:val="00263D03"/>
    <w:rsid w:val="00265D60"/>
    <w:rsid w:val="0026761F"/>
    <w:rsid w:val="00272000"/>
    <w:rsid w:val="00274F93"/>
    <w:rsid w:val="00276E06"/>
    <w:rsid w:val="002774B4"/>
    <w:rsid w:val="00283A04"/>
    <w:rsid w:val="002866DB"/>
    <w:rsid w:val="00287D29"/>
    <w:rsid w:val="002912D7"/>
    <w:rsid w:val="00294162"/>
    <w:rsid w:val="00296720"/>
    <w:rsid w:val="00296987"/>
    <w:rsid w:val="002A0245"/>
    <w:rsid w:val="002A0285"/>
    <w:rsid w:val="002A2EB3"/>
    <w:rsid w:val="002A4430"/>
    <w:rsid w:val="002B140D"/>
    <w:rsid w:val="002B1927"/>
    <w:rsid w:val="002B45DD"/>
    <w:rsid w:val="002B5F11"/>
    <w:rsid w:val="002B758C"/>
    <w:rsid w:val="002B7FDE"/>
    <w:rsid w:val="002C0195"/>
    <w:rsid w:val="002C40C8"/>
    <w:rsid w:val="002C5819"/>
    <w:rsid w:val="002C665B"/>
    <w:rsid w:val="002D0C15"/>
    <w:rsid w:val="002E2BFB"/>
    <w:rsid w:val="002E433C"/>
    <w:rsid w:val="002E4638"/>
    <w:rsid w:val="002F11BD"/>
    <w:rsid w:val="002F23E7"/>
    <w:rsid w:val="002F4416"/>
    <w:rsid w:val="002F5183"/>
    <w:rsid w:val="002F7DCE"/>
    <w:rsid w:val="00303A27"/>
    <w:rsid w:val="00304D8B"/>
    <w:rsid w:val="00305466"/>
    <w:rsid w:val="003173F5"/>
    <w:rsid w:val="003204DF"/>
    <w:rsid w:val="00322CCA"/>
    <w:rsid w:val="00323136"/>
    <w:rsid w:val="0033007E"/>
    <w:rsid w:val="0033127C"/>
    <w:rsid w:val="00331425"/>
    <w:rsid w:val="00340042"/>
    <w:rsid w:val="0034011C"/>
    <w:rsid w:val="00340FE3"/>
    <w:rsid w:val="003453CB"/>
    <w:rsid w:val="003523DC"/>
    <w:rsid w:val="00356991"/>
    <w:rsid w:val="00364D8B"/>
    <w:rsid w:val="0036713C"/>
    <w:rsid w:val="00383A17"/>
    <w:rsid w:val="00384CD0"/>
    <w:rsid w:val="003939A4"/>
    <w:rsid w:val="003947D6"/>
    <w:rsid w:val="003971BF"/>
    <w:rsid w:val="0039761C"/>
    <w:rsid w:val="003A4C51"/>
    <w:rsid w:val="003A5613"/>
    <w:rsid w:val="003A7076"/>
    <w:rsid w:val="003B0155"/>
    <w:rsid w:val="003B2892"/>
    <w:rsid w:val="003B4117"/>
    <w:rsid w:val="003B5674"/>
    <w:rsid w:val="003C39E5"/>
    <w:rsid w:val="003C4FFE"/>
    <w:rsid w:val="003C6DC7"/>
    <w:rsid w:val="003C6E40"/>
    <w:rsid w:val="003C72C5"/>
    <w:rsid w:val="003C7A80"/>
    <w:rsid w:val="003D1235"/>
    <w:rsid w:val="003D5871"/>
    <w:rsid w:val="003D6A8B"/>
    <w:rsid w:val="003E1BEF"/>
    <w:rsid w:val="003E3C50"/>
    <w:rsid w:val="003E3C6B"/>
    <w:rsid w:val="003E56F5"/>
    <w:rsid w:val="003E6BAD"/>
    <w:rsid w:val="003E6F45"/>
    <w:rsid w:val="003F277D"/>
    <w:rsid w:val="003F3BE6"/>
    <w:rsid w:val="00401693"/>
    <w:rsid w:val="00402013"/>
    <w:rsid w:val="00407FF7"/>
    <w:rsid w:val="00412889"/>
    <w:rsid w:val="0041478F"/>
    <w:rsid w:val="0042081D"/>
    <w:rsid w:val="00420D82"/>
    <w:rsid w:val="0042235F"/>
    <w:rsid w:val="00425987"/>
    <w:rsid w:val="00426FFE"/>
    <w:rsid w:val="00427C9A"/>
    <w:rsid w:val="00432C77"/>
    <w:rsid w:val="00451AA8"/>
    <w:rsid w:val="0045343A"/>
    <w:rsid w:val="00453773"/>
    <w:rsid w:val="00456377"/>
    <w:rsid w:val="00465744"/>
    <w:rsid w:val="00467939"/>
    <w:rsid w:val="0047477D"/>
    <w:rsid w:val="00480420"/>
    <w:rsid w:val="00487A15"/>
    <w:rsid w:val="004904FC"/>
    <w:rsid w:val="00491678"/>
    <w:rsid w:val="004917F1"/>
    <w:rsid w:val="00494C8D"/>
    <w:rsid w:val="004A149F"/>
    <w:rsid w:val="004A15FE"/>
    <w:rsid w:val="004A607A"/>
    <w:rsid w:val="004B439B"/>
    <w:rsid w:val="004D40C3"/>
    <w:rsid w:val="004E1B89"/>
    <w:rsid w:val="004E608E"/>
    <w:rsid w:val="004E6C27"/>
    <w:rsid w:val="004F1136"/>
    <w:rsid w:val="004F4231"/>
    <w:rsid w:val="004F6467"/>
    <w:rsid w:val="004F648A"/>
    <w:rsid w:val="004F65B4"/>
    <w:rsid w:val="004F70EA"/>
    <w:rsid w:val="004F7926"/>
    <w:rsid w:val="0050074A"/>
    <w:rsid w:val="00501CAA"/>
    <w:rsid w:val="00503F85"/>
    <w:rsid w:val="00504A73"/>
    <w:rsid w:val="00507D9F"/>
    <w:rsid w:val="00511097"/>
    <w:rsid w:val="00521B7C"/>
    <w:rsid w:val="00524550"/>
    <w:rsid w:val="00526918"/>
    <w:rsid w:val="00526B8E"/>
    <w:rsid w:val="005304E8"/>
    <w:rsid w:val="00531822"/>
    <w:rsid w:val="005326ED"/>
    <w:rsid w:val="0053272D"/>
    <w:rsid w:val="005444C9"/>
    <w:rsid w:val="0055182C"/>
    <w:rsid w:val="00552BA9"/>
    <w:rsid w:val="00561C3D"/>
    <w:rsid w:val="00564092"/>
    <w:rsid w:val="00564DF0"/>
    <w:rsid w:val="00565A2D"/>
    <w:rsid w:val="0056626C"/>
    <w:rsid w:val="00570328"/>
    <w:rsid w:val="00572FCA"/>
    <w:rsid w:val="00581965"/>
    <w:rsid w:val="00581DAE"/>
    <w:rsid w:val="00585292"/>
    <w:rsid w:val="005854ED"/>
    <w:rsid w:val="00585C4F"/>
    <w:rsid w:val="00587781"/>
    <w:rsid w:val="00590B03"/>
    <w:rsid w:val="0059385C"/>
    <w:rsid w:val="00597A53"/>
    <w:rsid w:val="005A1827"/>
    <w:rsid w:val="005A1CD1"/>
    <w:rsid w:val="005A3D48"/>
    <w:rsid w:val="005A55AB"/>
    <w:rsid w:val="005A5E5D"/>
    <w:rsid w:val="005B054B"/>
    <w:rsid w:val="005B3991"/>
    <w:rsid w:val="005B44CC"/>
    <w:rsid w:val="005C24AB"/>
    <w:rsid w:val="005C45C0"/>
    <w:rsid w:val="005C64DF"/>
    <w:rsid w:val="005D75B4"/>
    <w:rsid w:val="005E05CF"/>
    <w:rsid w:val="005E446A"/>
    <w:rsid w:val="005E6B81"/>
    <w:rsid w:val="005F0810"/>
    <w:rsid w:val="005F0E95"/>
    <w:rsid w:val="005F171F"/>
    <w:rsid w:val="005F397B"/>
    <w:rsid w:val="005F6164"/>
    <w:rsid w:val="00603280"/>
    <w:rsid w:val="00606D71"/>
    <w:rsid w:val="006124BE"/>
    <w:rsid w:val="00613567"/>
    <w:rsid w:val="00615ED8"/>
    <w:rsid w:val="006247DC"/>
    <w:rsid w:val="006248A2"/>
    <w:rsid w:val="006272D1"/>
    <w:rsid w:val="00630F80"/>
    <w:rsid w:val="006321A0"/>
    <w:rsid w:val="00632F4A"/>
    <w:rsid w:val="00637EF5"/>
    <w:rsid w:val="00640176"/>
    <w:rsid w:val="0064119D"/>
    <w:rsid w:val="00647AF7"/>
    <w:rsid w:val="00650D45"/>
    <w:rsid w:val="006511F0"/>
    <w:rsid w:val="00664785"/>
    <w:rsid w:val="006652CA"/>
    <w:rsid w:val="00673B87"/>
    <w:rsid w:val="006769EB"/>
    <w:rsid w:val="00681CF1"/>
    <w:rsid w:val="006939A2"/>
    <w:rsid w:val="006940AE"/>
    <w:rsid w:val="00695D10"/>
    <w:rsid w:val="006A487C"/>
    <w:rsid w:val="006A4FF3"/>
    <w:rsid w:val="006B0605"/>
    <w:rsid w:val="006B45E0"/>
    <w:rsid w:val="006B68E3"/>
    <w:rsid w:val="006B7D27"/>
    <w:rsid w:val="006C6FE8"/>
    <w:rsid w:val="006D1B54"/>
    <w:rsid w:val="006D56A1"/>
    <w:rsid w:val="006E7802"/>
    <w:rsid w:val="006F448B"/>
    <w:rsid w:val="006F488F"/>
    <w:rsid w:val="006F4AFC"/>
    <w:rsid w:val="006F6B6C"/>
    <w:rsid w:val="006F7120"/>
    <w:rsid w:val="006F7287"/>
    <w:rsid w:val="00700C60"/>
    <w:rsid w:val="00704B1A"/>
    <w:rsid w:val="00704C6A"/>
    <w:rsid w:val="00711678"/>
    <w:rsid w:val="00711E83"/>
    <w:rsid w:val="0072239F"/>
    <w:rsid w:val="00726A3F"/>
    <w:rsid w:val="007317AD"/>
    <w:rsid w:val="00736475"/>
    <w:rsid w:val="00737097"/>
    <w:rsid w:val="00744721"/>
    <w:rsid w:val="007463FC"/>
    <w:rsid w:val="00747067"/>
    <w:rsid w:val="007509B9"/>
    <w:rsid w:val="00753F4C"/>
    <w:rsid w:val="00754CFD"/>
    <w:rsid w:val="00762955"/>
    <w:rsid w:val="00765F8E"/>
    <w:rsid w:val="00767133"/>
    <w:rsid w:val="00781146"/>
    <w:rsid w:val="00790349"/>
    <w:rsid w:val="00793610"/>
    <w:rsid w:val="007A2604"/>
    <w:rsid w:val="007A359E"/>
    <w:rsid w:val="007B0486"/>
    <w:rsid w:val="007B4D86"/>
    <w:rsid w:val="007B6C25"/>
    <w:rsid w:val="007C45B3"/>
    <w:rsid w:val="007C5064"/>
    <w:rsid w:val="007C5359"/>
    <w:rsid w:val="007E1291"/>
    <w:rsid w:val="007F0DC5"/>
    <w:rsid w:val="00804019"/>
    <w:rsid w:val="00804173"/>
    <w:rsid w:val="008050ED"/>
    <w:rsid w:val="008174E8"/>
    <w:rsid w:val="00821BA1"/>
    <w:rsid w:val="008235D2"/>
    <w:rsid w:val="0082396F"/>
    <w:rsid w:val="008256AC"/>
    <w:rsid w:val="00825A6F"/>
    <w:rsid w:val="00827D1D"/>
    <w:rsid w:val="008301B3"/>
    <w:rsid w:val="008308E9"/>
    <w:rsid w:val="008324C0"/>
    <w:rsid w:val="008346A6"/>
    <w:rsid w:val="00837DE2"/>
    <w:rsid w:val="00846A5A"/>
    <w:rsid w:val="0085717D"/>
    <w:rsid w:val="00857635"/>
    <w:rsid w:val="00863405"/>
    <w:rsid w:val="008657AF"/>
    <w:rsid w:val="00865A8C"/>
    <w:rsid w:val="0086799E"/>
    <w:rsid w:val="00873A4D"/>
    <w:rsid w:val="00880701"/>
    <w:rsid w:val="00881021"/>
    <w:rsid w:val="008822B1"/>
    <w:rsid w:val="008823BA"/>
    <w:rsid w:val="008851CC"/>
    <w:rsid w:val="0088660D"/>
    <w:rsid w:val="008975C3"/>
    <w:rsid w:val="00897A28"/>
    <w:rsid w:val="008A0CB8"/>
    <w:rsid w:val="008A2F06"/>
    <w:rsid w:val="008A3147"/>
    <w:rsid w:val="008A4229"/>
    <w:rsid w:val="008A432E"/>
    <w:rsid w:val="008B7313"/>
    <w:rsid w:val="008C0911"/>
    <w:rsid w:val="008C0A12"/>
    <w:rsid w:val="008C18D9"/>
    <w:rsid w:val="008C31C1"/>
    <w:rsid w:val="008C5D3D"/>
    <w:rsid w:val="008C7E44"/>
    <w:rsid w:val="008D08DA"/>
    <w:rsid w:val="008D199D"/>
    <w:rsid w:val="008E3938"/>
    <w:rsid w:val="008E555E"/>
    <w:rsid w:val="008F16AA"/>
    <w:rsid w:val="008F7420"/>
    <w:rsid w:val="00903C5C"/>
    <w:rsid w:val="0090524E"/>
    <w:rsid w:val="00913F52"/>
    <w:rsid w:val="009161EA"/>
    <w:rsid w:val="00916346"/>
    <w:rsid w:val="009253F9"/>
    <w:rsid w:val="00925A4E"/>
    <w:rsid w:val="00931F87"/>
    <w:rsid w:val="00935770"/>
    <w:rsid w:val="00942AB9"/>
    <w:rsid w:val="00942EA3"/>
    <w:rsid w:val="009439DB"/>
    <w:rsid w:val="00944B7E"/>
    <w:rsid w:val="00950BC1"/>
    <w:rsid w:val="00954C41"/>
    <w:rsid w:val="00954FCD"/>
    <w:rsid w:val="009625FC"/>
    <w:rsid w:val="0096341B"/>
    <w:rsid w:val="00964AED"/>
    <w:rsid w:val="00967689"/>
    <w:rsid w:val="00967D76"/>
    <w:rsid w:val="0097740A"/>
    <w:rsid w:val="00981CE7"/>
    <w:rsid w:val="0098478E"/>
    <w:rsid w:val="0099362D"/>
    <w:rsid w:val="0099643C"/>
    <w:rsid w:val="009A14B5"/>
    <w:rsid w:val="009A1B98"/>
    <w:rsid w:val="009A29CE"/>
    <w:rsid w:val="009A4418"/>
    <w:rsid w:val="009A4986"/>
    <w:rsid w:val="009A53E1"/>
    <w:rsid w:val="009A5CDC"/>
    <w:rsid w:val="009A6A00"/>
    <w:rsid w:val="009C106E"/>
    <w:rsid w:val="009C763F"/>
    <w:rsid w:val="009D0D15"/>
    <w:rsid w:val="009D304C"/>
    <w:rsid w:val="009D3193"/>
    <w:rsid w:val="009F10AC"/>
    <w:rsid w:val="009F7F5F"/>
    <w:rsid w:val="00A04715"/>
    <w:rsid w:val="00A052DB"/>
    <w:rsid w:val="00A0624B"/>
    <w:rsid w:val="00A12132"/>
    <w:rsid w:val="00A12C41"/>
    <w:rsid w:val="00A12E36"/>
    <w:rsid w:val="00A20F61"/>
    <w:rsid w:val="00A2701B"/>
    <w:rsid w:val="00A30198"/>
    <w:rsid w:val="00A30738"/>
    <w:rsid w:val="00A363CB"/>
    <w:rsid w:val="00A40D0B"/>
    <w:rsid w:val="00A433C7"/>
    <w:rsid w:val="00A51A85"/>
    <w:rsid w:val="00A5474D"/>
    <w:rsid w:val="00A60859"/>
    <w:rsid w:val="00A77A9A"/>
    <w:rsid w:val="00A77F1E"/>
    <w:rsid w:val="00A81FDB"/>
    <w:rsid w:val="00A82333"/>
    <w:rsid w:val="00A84CDB"/>
    <w:rsid w:val="00A90F32"/>
    <w:rsid w:val="00A94748"/>
    <w:rsid w:val="00A97DEA"/>
    <w:rsid w:val="00AA14D9"/>
    <w:rsid w:val="00AB2613"/>
    <w:rsid w:val="00AB2C3B"/>
    <w:rsid w:val="00AB545E"/>
    <w:rsid w:val="00AB5FCF"/>
    <w:rsid w:val="00AB7690"/>
    <w:rsid w:val="00AB7F3F"/>
    <w:rsid w:val="00AC6139"/>
    <w:rsid w:val="00AC7C34"/>
    <w:rsid w:val="00AE7313"/>
    <w:rsid w:val="00AF0475"/>
    <w:rsid w:val="00AF2D24"/>
    <w:rsid w:val="00AF744C"/>
    <w:rsid w:val="00B02DAF"/>
    <w:rsid w:val="00B04877"/>
    <w:rsid w:val="00B05DD3"/>
    <w:rsid w:val="00B06C7D"/>
    <w:rsid w:val="00B11C5E"/>
    <w:rsid w:val="00B220B0"/>
    <w:rsid w:val="00B24007"/>
    <w:rsid w:val="00B31A8F"/>
    <w:rsid w:val="00B35F7C"/>
    <w:rsid w:val="00B3681B"/>
    <w:rsid w:val="00B42A0B"/>
    <w:rsid w:val="00B440A0"/>
    <w:rsid w:val="00B521DB"/>
    <w:rsid w:val="00B53FDA"/>
    <w:rsid w:val="00B55A17"/>
    <w:rsid w:val="00B57713"/>
    <w:rsid w:val="00B57E19"/>
    <w:rsid w:val="00B6288F"/>
    <w:rsid w:val="00B71C4A"/>
    <w:rsid w:val="00B75495"/>
    <w:rsid w:val="00B75C82"/>
    <w:rsid w:val="00B777F0"/>
    <w:rsid w:val="00B81197"/>
    <w:rsid w:val="00B827B4"/>
    <w:rsid w:val="00B83211"/>
    <w:rsid w:val="00B90748"/>
    <w:rsid w:val="00B9238F"/>
    <w:rsid w:val="00B923C9"/>
    <w:rsid w:val="00B9620C"/>
    <w:rsid w:val="00B97B98"/>
    <w:rsid w:val="00BA18D7"/>
    <w:rsid w:val="00BC2A06"/>
    <w:rsid w:val="00BC354C"/>
    <w:rsid w:val="00BC551E"/>
    <w:rsid w:val="00BC5E60"/>
    <w:rsid w:val="00BD2356"/>
    <w:rsid w:val="00BD4129"/>
    <w:rsid w:val="00BE3C25"/>
    <w:rsid w:val="00BE627F"/>
    <w:rsid w:val="00BF04FF"/>
    <w:rsid w:val="00BF2942"/>
    <w:rsid w:val="00BF39EC"/>
    <w:rsid w:val="00C02B9E"/>
    <w:rsid w:val="00C1047D"/>
    <w:rsid w:val="00C10730"/>
    <w:rsid w:val="00C1138A"/>
    <w:rsid w:val="00C11DAC"/>
    <w:rsid w:val="00C157CE"/>
    <w:rsid w:val="00C16595"/>
    <w:rsid w:val="00C16C83"/>
    <w:rsid w:val="00C21295"/>
    <w:rsid w:val="00C24174"/>
    <w:rsid w:val="00C4038D"/>
    <w:rsid w:val="00C47E2A"/>
    <w:rsid w:val="00C5315E"/>
    <w:rsid w:val="00C53DAC"/>
    <w:rsid w:val="00C5574E"/>
    <w:rsid w:val="00C5766B"/>
    <w:rsid w:val="00C62D54"/>
    <w:rsid w:val="00C7365D"/>
    <w:rsid w:val="00C736DF"/>
    <w:rsid w:val="00C739A1"/>
    <w:rsid w:val="00C81775"/>
    <w:rsid w:val="00C823F0"/>
    <w:rsid w:val="00C92BE6"/>
    <w:rsid w:val="00C9391D"/>
    <w:rsid w:val="00C951EC"/>
    <w:rsid w:val="00CA0143"/>
    <w:rsid w:val="00CA2512"/>
    <w:rsid w:val="00CA48D9"/>
    <w:rsid w:val="00CB4357"/>
    <w:rsid w:val="00CB5086"/>
    <w:rsid w:val="00CC1039"/>
    <w:rsid w:val="00CC4A14"/>
    <w:rsid w:val="00CD13E9"/>
    <w:rsid w:val="00CD2F50"/>
    <w:rsid w:val="00CD5B9C"/>
    <w:rsid w:val="00CD7505"/>
    <w:rsid w:val="00CE4A45"/>
    <w:rsid w:val="00CE77F0"/>
    <w:rsid w:val="00D04909"/>
    <w:rsid w:val="00D070F1"/>
    <w:rsid w:val="00D130AE"/>
    <w:rsid w:val="00D1411A"/>
    <w:rsid w:val="00D154DF"/>
    <w:rsid w:val="00D1593E"/>
    <w:rsid w:val="00D16164"/>
    <w:rsid w:val="00D21E85"/>
    <w:rsid w:val="00D2269C"/>
    <w:rsid w:val="00D24656"/>
    <w:rsid w:val="00D26A9A"/>
    <w:rsid w:val="00D27704"/>
    <w:rsid w:val="00D317BC"/>
    <w:rsid w:val="00D34EB8"/>
    <w:rsid w:val="00D40571"/>
    <w:rsid w:val="00D46CB4"/>
    <w:rsid w:val="00D474C0"/>
    <w:rsid w:val="00D61373"/>
    <w:rsid w:val="00D62624"/>
    <w:rsid w:val="00D62856"/>
    <w:rsid w:val="00D64527"/>
    <w:rsid w:val="00D70ACE"/>
    <w:rsid w:val="00D71BF6"/>
    <w:rsid w:val="00D73287"/>
    <w:rsid w:val="00D73944"/>
    <w:rsid w:val="00D83DE8"/>
    <w:rsid w:val="00D83E56"/>
    <w:rsid w:val="00D872F1"/>
    <w:rsid w:val="00D904C7"/>
    <w:rsid w:val="00D91002"/>
    <w:rsid w:val="00D92CA5"/>
    <w:rsid w:val="00D9440C"/>
    <w:rsid w:val="00D94BCD"/>
    <w:rsid w:val="00D95EF0"/>
    <w:rsid w:val="00D964DF"/>
    <w:rsid w:val="00DB7F3B"/>
    <w:rsid w:val="00DC0760"/>
    <w:rsid w:val="00DC5D7A"/>
    <w:rsid w:val="00DD0522"/>
    <w:rsid w:val="00DD06BD"/>
    <w:rsid w:val="00DD21AD"/>
    <w:rsid w:val="00DD3549"/>
    <w:rsid w:val="00DE3D12"/>
    <w:rsid w:val="00DE57DA"/>
    <w:rsid w:val="00DE73D3"/>
    <w:rsid w:val="00DF2ACB"/>
    <w:rsid w:val="00DF34A4"/>
    <w:rsid w:val="00DF699D"/>
    <w:rsid w:val="00E0020F"/>
    <w:rsid w:val="00E010D2"/>
    <w:rsid w:val="00E014A4"/>
    <w:rsid w:val="00E02DF6"/>
    <w:rsid w:val="00E03884"/>
    <w:rsid w:val="00E04CEE"/>
    <w:rsid w:val="00E05A82"/>
    <w:rsid w:val="00E07346"/>
    <w:rsid w:val="00E208C2"/>
    <w:rsid w:val="00E23952"/>
    <w:rsid w:val="00E24338"/>
    <w:rsid w:val="00E2648B"/>
    <w:rsid w:val="00E27B82"/>
    <w:rsid w:val="00E27FCE"/>
    <w:rsid w:val="00E302C0"/>
    <w:rsid w:val="00E30F95"/>
    <w:rsid w:val="00E33B7A"/>
    <w:rsid w:val="00E4227F"/>
    <w:rsid w:val="00E44B2D"/>
    <w:rsid w:val="00E46D1A"/>
    <w:rsid w:val="00E60C55"/>
    <w:rsid w:val="00E65454"/>
    <w:rsid w:val="00E67928"/>
    <w:rsid w:val="00E73D04"/>
    <w:rsid w:val="00E74E3C"/>
    <w:rsid w:val="00E7631B"/>
    <w:rsid w:val="00E81AF1"/>
    <w:rsid w:val="00E845F3"/>
    <w:rsid w:val="00E9319F"/>
    <w:rsid w:val="00EA2198"/>
    <w:rsid w:val="00EA29DD"/>
    <w:rsid w:val="00EA7C65"/>
    <w:rsid w:val="00EB5F59"/>
    <w:rsid w:val="00EB791B"/>
    <w:rsid w:val="00EC5D55"/>
    <w:rsid w:val="00ED3AB1"/>
    <w:rsid w:val="00ED58E9"/>
    <w:rsid w:val="00EE2217"/>
    <w:rsid w:val="00F02C83"/>
    <w:rsid w:val="00F05402"/>
    <w:rsid w:val="00F1221E"/>
    <w:rsid w:val="00F13D90"/>
    <w:rsid w:val="00F14A7B"/>
    <w:rsid w:val="00F15018"/>
    <w:rsid w:val="00F15F66"/>
    <w:rsid w:val="00F1771D"/>
    <w:rsid w:val="00F2616E"/>
    <w:rsid w:val="00F26585"/>
    <w:rsid w:val="00F31A56"/>
    <w:rsid w:val="00F33170"/>
    <w:rsid w:val="00F3604C"/>
    <w:rsid w:val="00F365F1"/>
    <w:rsid w:val="00F36BA1"/>
    <w:rsid w:val="00F37F35"/>
    <w:rsid w:val="00F45D27"/>
    <w:rsid w:val="00F50C80"/>
    <w:rsid w:val="00F52D73"/>
    <w:rsid w:val="00F53161"/>
    <w:rsid w:val="00F53655"/>
    <w:rsid w:val="00F61C32"/>
    <w:rsid w:val="00F61E4F"/>
    <w:rsid w:val="00F642F8"/>
    <w:rsid w:val="00F71311"/>
    <w:rsid w:val="00F84BC2"/>
    <w:rsid w:val="00F85A67"/>
    <w:rsid w:val="00F86862"/>
    <w:rsid w:val="00F90451"/>
    <w:rsid w:val="00F90690"/>
    <w:rsid w:val="00F91645"/>
    <w:rsid w:val="00F92C29"/>
    <w:rsid w:val="00F9621D"/>
    <w:rsid w:val="00FA093C"/>
    <w:rsid w:val="00FA0DCA"/>
    <w:rsid w:val="00FA271F"/>
    <w:rsid w:val="00FB0FFA"/>
    <w:rsid w:val="00FC0148"/>
    <w:rsid w:val="00FC0DF5"/>
    <w:rsid w:val="00FC2085"/>
    <w:rsid w:val="00FD013A"/>
    <w:rsid w:val="00FD2061"/>
    <w:rsid w:val="00FD3EC4"/>
    <w:rsid w:val="00FD6003"/>
    <w:rsid w:val="00FD7BF8"/>
    <w:rsid w:val="00FE084D"/>
    <w:rsid w:val="00FE2C07"/>
    <w:rsid w:val="00FE4E21"/>
    <w:rsid w:val="00FE79BD"/>
    <w:rsid w:val="00FF1AC7"/>
    <w:rsid w:val="00FF658F"/>
    <w:rsid w:val="04B442DB"/>
    <w:rsid w:val="04EA35FD"/>
    <w:rsid w:val="0E59C360"/>
    <w:rsid w:val="194A355C"/>
    <w:rsid w:val="1DD06150"/>
    <w:rsid w:val="21B63056"/>
    <w:rsid w:val="2EDA3BE6"/>
    <w:rsid w:val="304D650E"/>
    <w:rsid w:val="38038C0E"/>
    <w:rsid w:val="3B1B68B0"/>
    <w:rsid w:val="3C0FDB21"/>
    <w:rsid w:val="48FEDE67"/>
    <w:rsid w:val="492D92A1"/>
    <w:rsid w:val="49F474FB"/>
    <w:rsid w:val="4D26D4EF"/>
    <w:rsid w:val="4FFFD574"/>
    <w:rsid w:val="5078B62A"/>
    <w:rsid w:val="55D49851"/>
    <w:rsid w:val="6DD2BE1E"/>
    <w:rsid w:val="6E23BA66"/>
    <w:rsid w:val="70CBB9E4"/>
    <w:rsid w:val="77C9F5CD"/>
    <w:rsid w:val="7D1CD4A8"/>
    <w:rsid w:val="7F66F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A41A3D2"/>
  <w15:chartTrackingRefBased/>
  <w15:docId w15:val="{3AB47ED9-1A2A-454A-A100-F364C67AA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2F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72F1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872F1"/>
    <w:rPr>
      <w:rFonts w:ascii="Times New Roman" w:eastAsia="SimSun" w:hAnsi="Times New Roman" w:cs="Times New Roman"/>
      <w:sz w:val="24"/>
      <w:szCs w:val="24"/>
      <w:lang w:val="fi-FI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Default">
    <w:name w:val="Default"/>
    <w:rsid w:val="00AF74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PL">
    <w:name w:val="PL"/>
    <w:link w:val="PLChar"/>
    <w:qFormat/>
    <w:rsid w:val="00673B8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73B87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73B87"/>
    <w:pPr>
      <w:keepNext/>
      <w:keepLines/>
      <w:spacing w:before="60"/>
      <w:jc w:val="center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673B87"/>
    <w:rPr>
      <w:rFonts w:ascii="Arial" w:eastAsia="Times New Roman" w:hAnsi="Arial" w:cs="Times New Roman"/>
      <w:b/>
      <w:sz w:val="20"/>
      <w:szCs w:val="20"/>
      <w:lang w:val="x-none" w:eastAsia="x-none"/>
    </w:rPr>
  </w:style>
  <w:style w:type="table" w:styleId="PlainTable1">
    <w:name w:val="Plain Table 1"/>
    <w:basedOn w:val="TableNormal"/>
    <w:uiPriority w:val="41"/>
    <w:rsid w:val="00D7328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050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422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747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863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00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899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80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21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689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565185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5AIRPNAIUNRU-1379959237-1100</_dlc_DocId>
    <_dlc_DocIdUrl xmlns="71c5aaf6-e6ce-465b-b873-5148d2a4c105">
      <Url>https://nokia.sharepoint.com/sites/c5g/projects/phydesign/_layouts/15/DocIdRedir.aspx?ID=5AIRPNAIUNRU-1379959237-1100</Url>
      <Description>5AIRPNAIUNRU-1379959237-1100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32" ma:contentTypeDescription="Create a new document." ma:contentTypeScope="" ma:versionID="fbc5cd6646613297a4ab19aeefcde352">
  <xsd:schema xmlns:xsd="http://www.w3.org/2001/XMLSchema" xmlns:xs="http://www.w3.org/2001/XMLSchema" xmlns:p="http://schemas.microsoft.com/office/2006/metadata/properties" xmlns:ns2="71c5aaf6-e6ce-465b-b873-5148d2a4c105" xmlns:ns3="d499e888-b648-4639-a12e-124bf1d657b9" xmlns:ns4="3b34c8f0-1ef5-4d1e-bb66-517ce7fe7356" targetNamespace="http://schemas.microsoft.com/office/2006/metadata/properties" ma:root="true" ma:fieldsID="57e767b3ab171216652c06f544a92317" ns2:_="" ns3:_="" ns4:_="">
    <xsd:import namespace="71c5aaf6-e6ce-465b-b873-5148d2a4c105"/>
    <xsd:import namespace="d499e888-b648-4639-a12e-124bf1d657b9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5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6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7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8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9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10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11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12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13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14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15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16</b:RefOrder>
  </b:Source>
  <b:Source>
    <b:Tag>Nok19</b:Tag>
    <b:SourceType>Report</b:SourceType>
    <b:Guid>{8AF70402-AFE1-4D6D-B2EB-75DCE7C85AEF}</b:Guid>
    <b:Author>
      <b:Author>
        <b:Corporate>Nokia, NSB</b:Corporate>
      </b:Author>
    </b:Author>
    <b:Title>R1-1909208, On CSI enhancements for MU-MIMO: UCI parameters, omissions and codebook restrictions</b:Title>
    <b:Year>Aug 2019</b:Year>
    <b:City>Prague, Czech Republic</b:City>
    <b:RefOrder>17</b:RefOrder>
  </b:Source>
  <b:Source>
    <b:Tag>3GP191</b:Tag>
    <b:SourceType>Report</b:SourceType>
    <b:Guid>{20214E27-95BD-4489-9234-7883F8C04E50}</b:Guid>
    <b:Author>
      <b:Author>
        <b:Corporate>3GPP TSG RAN WG1 Meeting #98</b:Corporate>
      </b:Author>
    </b:Author>
    <b:Title>RAN1 Chairman’s Notes</b:Title>
    <b:Year>Aug 2019</b:Year>
    <b:RefOrder>1</b:RefOrder>
  </b:Source>
  <b:Source>
    <b:Tag>3GP192</b:Tag>
    <b:SourceType>Report</b:SourceType>
    <b:Guid>{2A8E9842-71FB-4075-8B57-48ECF125B39C}</b:Guid>
    <b:Author>
      <b:Author>
        <b:Corporate>3GPP TSG RAN WG1 Meeting #98bis</b:Corporate>
      </b:Author>
    </b:Author>
    <b:Title>Chairman's Notes</b:Title>
    <b:Year>2019</b:Year>
    <b:City>Chongqing</b:City>
    <b:RefOrder>2</b:RefOrder>
  </b:Source>
  <b:Source>
    <b:Tag>3GPP21418</b:Tag>
    <b:SourceType>Report</b:SourceType>
    <b:Guid>{1A975106-7F7B-43FC-B8BD-4B5D80BA525E}</b:Guid>
    <b:Title>TS 38.214, NR Physical layer procedures for data</b:Title>
    <b:Year>2018</b:Year>
    <b:Author>
      <b:Author>
        <b:NameList>
          <b:Person>
            <b:Last>3GPP</b:Last>
          </b:Person>
        </b:NameList>
      </b:Author>
    </b:Author>
    <b:RefOrder>18</b:RefOrder>
  </b:Source>
  <b:Source>
    <b:Tag>3GP193</b:Tag>
    <b:SourceType>Report</b:SourceType>
    <b:Guid>{FCBD4918-8903-4D7D-8CB2-F08C09C50C83}</b:Guid>
    <b:Author>
      <b:Author>
        <b:Corporate>3GPP</b:Corporate>
      </b:Author>
    </b:Author>
    <b:Title>TS 38.331 - Radio Resource Control (RRC) protocol specification (Release 15)</b:Title>
    <b:Year>2019</b:Year>
    <b:RefOrder>3</b:RefOrder>
  </b:Source>
  <b:Source>
    <b:Tag>3GP194</b:Tag>
    <b:SourceType>Report</b:SourceType>
    <b:Guid>{D88F0214-ECB5-4C5F-9556-71137B9FB469}</b:Guid>
    <b:Author>
      <b:Author>
        <b:Corporate>3GPP</b:Corporate>
      </b:Author>
    </b:Author>
    <b:Title>TS 38.214 - Physical layer procedures for data (Release 15)</b:Title>
    <b:Year>2019</b:Year>
    <b:RefOrder>4</b:RefOrder>
  </b:Source>
</b:Sources>
</file>

<file path=customXml/itemProps1.xml><?xml version="1.0" encoding="utf-8"?>
<ds:datastoreItem xmlns:ds="http://schemas.openxmlformats.org/officeDocument/2006/customXml" ds:itemID="{C5FE6E1F-EF97-47FB-B25F-B2041D7465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55CA93-0612-4D93-80C2-B3E6445CEB58}">
  <ds:schemaRefs>
    <ds:schemaRef ds:uri="d499e888-b648-4639-a12e-124bf1d657b9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2C6B565-4774-47AE-BEF4-547D5379C2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5157049-4F14-418B-A84C-FEA3DBCD54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B40E053-CA07-4D8F-AC46-9E4ADFC4E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499e888-b648-4639-a12e-124bf1d657b9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13D5E9D-4BD5-4082-8970-0FE7A83B9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</TotalTime>
  <Pages>5</Pages>
  <Words>1214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Nokia/NSB</cp:lastModifiedBy>
  <cp:revision>90</cp:revision>
  <dcterms:created xsi:type="dcterms:W3CDTF">2020-05-08T13:40:00Z</dcterms:created>
  <dcterms:modified xsi:type="dcterms:W3CDTF">2020-10-16T21:58:00Z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0x010100CAC6E578C47D6A4BA19BDCC53867E4A5</vt:lpwstr>
  </property>
  <property fmtid="{D5CDD505-2E9C-101B-9397-08002B2CF9AE}" pid="3" name="_dlc_DocIdItemGuid">
    <vt:lpwstr>267e292c-8802-4d0e-9583-7d5b50504154</vt:lpwstr>
  </property>
</Properties>
</file>